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95" w:rsidRPr="00651732" w:rsidRDefault="00A97495" w:rsidP="00BC1474">
      <w:pPr>
        <w:ind w:left="1440"/>
        <w:jc w:val="center"/>
        <w:rPr>
          <w:rFonts w:ascii="Calibri" w:hAnsi="Calibri"/>
          <w:sz w:val="26"/>
          <w:szCs w:val="26"/>
          <w:u w:val="single"/>
        </w:rPr>
      </w:pPr>
      <w:r w:rsidRPr="00651732">
        <w:rPr>
          <w:rFonts w:ascii="Calibri" w:hAnsi="Calibri"/>
          <w:b/>
          <w:sz w:val="26"/>
          <w:szCs w:val="26"/>
          <w:u w:val="single"/>
        </w:rPr>
        <w:t>Update: Roundmoor Ditch Restoration Project</w:t>
      </w:r>
      <w:r w:rsidR="00BC1474">
        <w:rPr>
          <w:rFonts w:ascii="Calibri" w:hAnsi="Calibri"/>
          <w:b/>
          <w:sz w:val="26"/>
          <w:szCs w:val="26"/>
        </w:rPr>
        <w:tab/>
      </w:r>
      <w:r w:rsidR="00BC1474">
        <w:rPr>
          <w:rFonts w:ascii="Calibri" w:hAnsi="Calibri"/>
          <w:b/>
          <w:sz w:val="26"/>
          <w:szCs w:val="26"/>
        </w:rPr>
        <w:tab/>
      </w:r>
      <w:r w:rsidRPr="00651732">
        <w:rPr>
          <w:rFonts w:ascii="Calibri" w:hAnsi="Calibri"/>
          <w:b/>
          <w:sz w:val="26"/>
          <w:szCs w:val="26"/>
        </w:rPr>
        <w:tab/>
      </w:r>
      <w:r w:rsidR="009B70C1">
        <w:rPr>
          <w:rFonts w:ascii="Calibri" w:hAnsi="Calibri"/>
          <w:b/>
          <w:sz w:val="26"/>
          <w:szCs w:val="26"/>
          <w:u w:val="single"/>
        </w:rPr>
        <w:t>10/01/18</w:t>
      </w:r>
    </w:p>
    <w:p w:rsidR="00311366" w:rsidRPr="00651732" w:rsidRDefault="00311366">
      <w:pPr>
        <w:rPr>
          <w:rFonts w:ascii="Calibri" w:hAnsi="Calibri"/>
          <w:sz w:val="26"/>
          <w:szCs w:val="26"/>
        </w:rPr>
      </w:pPr>
      <w:r w:rsidRPr="00651732">
        <w:rPr>
          <w:rFonts w:ascii="Calibri" w:hAnsi="Calibri"/>
          <w:sz w:val="26"/>
          <w:szCs w:val="26"/>
        </w:rPr>
        <w:t>This document provide</w:t>
      </w:r>
      <w:r w:rsidR="00651732" w:rsidRPr="00651732">
        <w:rPr>
          <w:rFonts w:ascii="Calibri" w:hAnsi="Calibri"/>
          <w:sz w:val="26"/>
          <w:szCs w:val="26"/>
        </w:rPr>
        <w:t>s</w:t>
      </w:r>
      <w:r w:rsidRPr="00651732">
        <w:rPr>
          <w:rFonts w:ascii="Calibri" w:hAnsi="Calibri"/>
          <w:sz w:val="26"/>
          <w:szCs w:val="26"/>
        </w:rPr>
        <w:t xml:space="preserve"> a summary </w:t>
      </w:r>
      <w:r w:rsidR="00A97495" w:rsidRPr="00651732">
        <w:rPr>
          <w:rFonts w:ascii="Calibri" w:hAnsi="Calibri"/>
          <w:sz w:val="26"/>
          <w:szCs w:val="26"/>
        </w:rPr>
        <w:t>of pubic</w:t>
      </w:r>
      <w:r w:rsidRPr="00651732">
        <w:rPr>
          <w:rFonts w:ascii="Calibri" w:hAnsi="Calibri"/>
          <w:sz w:val="26"/>
          <w:szCs w:val="26"/>
        </w:rPr>
        <w:t xml:space="preserve"> </w:t>
      </w:r>
      <w:r w:rsidR="00A97495" w:rsidRPr="00651732">
        <w:rPr>
          <w:rFonts w:ascii="Calibri" w:hAnsi="Calibri"/>
          <w:sz w:val="26"/>
          <w:szCs w:val="26"/>
        </w:rPr>
        <w:t>consultation</w:t>
      </w:r>
      <w:r w:rsidRPr="00651732">
        <w:rPr>
          <w:rFonts w:ascii="Calibri" w:hAnsi="Calibri"/>
          <w:sz w:val="26"/>
          <w:szCs w:val="26"/>
        </w:rPr>
        <w:t xml:space="preserve"> and project site plan </w:t>
      </w:r>
      <w:r w:rsidR="00E461C4">
        <w:rPr>
          <w:rFonts w:ascii="Calibri" w:hAnsi="Calibri"/>
          <w:sz w:val="26"/>
          <w:szCs w:val="26"/>
        </w:rPr>
        <w:t>for</w:t>
      </w:r>
      <w:r w:rsidRPr="00651732">
        <w:rPr>
          <w:rFonts w:ascii="Calibri" w:hAnsi="Calibri"/>
          <w:sz w:val="26"/>
          <w:szCs w:val="26"/>
        </w:rPr>
        <w:t xml:space="preserve"> all public, land </w:t>
      </w:r>
      <w:r w:rsidR="00A97495" w:rsidRPr="00651732">
        <w:rPr>
          <w:rFonts w:ascii="Calibri" w:hAnsi="Calibri"/>
          <w:sz w:val="26"/>
          <w:szCs w:val="26"/>
        </w:rPr>
        <w:t>owners</w:t>
      </w:r>
      <w:r w:rsidRPr="00651732">
        <w:rPr>
          <w:rFonts w:ascii="Calibri" w:hAnsi="Calibri"/>
          <w:sz w:val="26"/>
          <w:szCs w:val="26"/>
        </w:rPr>
        <w:t>, and stakeholders.</w:t>
      </w:r>
    </w:p>
    <w:p w:rsidR="00C66ACF" w:rsidRPr="00651732" w:rsidRDefault="00C66ACF">
      <w:pPr>
        <w:rPr>
          <w:rFonts w:ascii="Calibri" w:hAnsi="Calibri"/>
          <w:b/>
          <w:sz w:val="26"/>
          <w:szCs w:val="26"/>
          <w:u w:val="single"/>
        </w:rPr>
      </w:pPr>
      <w:r w:rsidRPr="00651732">
        <w:rPr>
          <w:rFonts w:ascii="Calibri" w:hAnsi="Calibri"/>
          <w:b/>
          <w:sz w:val="26"/>
          <w:szCs w:val="26"/>
          <w:u w:val="single"/>
        </w:rPr>
        <w:t>Consultation Summary</w:t>
      </w:r>
    </w:p>
    <w:p w:rsidR="00311366" w:rsidRPr="00651732" w:rsidRDefault="004E049D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Public consultations took place July 13</w:t>
      </w:r>
      <w:r w:rsidRPr="004E049D">
        <w:rPr>
          <w:rFonts w:ascii="Calibri" w:hAnsi="Calibri"/>
          <w:sz w:val="26"/>
          <w:szCs w:val="26"/>
          <w:vertAlign w:val="superscript"/>
        </w:rPr>
        <w:t>th</w:t>
      </w:r>
      <w:r>
        <w:rPr>
          <w:rFonts w:ascii="Calibri" w:hAnsi="Calibri"/>
          <w:sz w:val="26"/>
          <w:szCs w:val="26"/>
        </w:rPr>
        <w:t xml:space="preserve"> &amp; 17</w:t>
      </w:r>
      <w:r w:rsidRPr="004E049D">
        <w:rPr>
          <w:rFonts w:ascii="Calibri" w:hAnsi="Calibri"/>
          <w:sz w:val="26"/>
          <w:szCs w:val="26"/>
          <w:vertAlign w:val="superscript"/>
        </w:rPr>
        <w:t>th</w:t>
      </w:r>
      <w:r>
        <w:rPr>
          <w:rFonts w:ascii="Calibri" w:hAnsi="Calibri"/>
          <w:sz w:val="26"/>
          <w:szCs w:val="26"/>
          <w:vertAlign w:val="superscript"/>
        </w:rPr>
        <w:t xml:space="preserve"> </w:t>
      </w:r>
      <w:r>
        <w:rPr>
          <w:rFonts w:ascii="Calibri" w:hAnsi="Calibri"/>
          <w:sz w:val="26"/>
          <w:szCs w:val="26"/>
        </w:rPr>
        <w:t>and September the 16</w:t>
      </w:r>
      <w:r w:rsidRPr="004E049D">
        <w:rPr>
          <w:rFonts w:ascii="Calibri" w:hAnsi="Calibri"/>
          <w:sz w:val="26"/>
          <w:szCs w:val="26"/>
          <w:vertAlign w:val="superscript"/>
        </w:rPr>
        <w:t>th</w:t>
      </w:r>
      <w:r>
        <w:rPr>
          <w:rFonts w:ascii="Calibri" w:hAnsi="Calibri"/>
          <w:sz w:val="26"/>
          <w:szCs w:val="26"/>
        </w:rPr>
        <w:t xml:space="preserve">. </w:t>
      </w:r>
      <w:r w:rsidR="00311366" w:rsidRPr="00651732">
        <w:rPr>
          <w:rFonts w:ascii="Calibri" w:hAnsi="Calibri"/>
          <w:sz w:val="26"/>
          <w:szCs w:val="26"/>
        </w:rPr>
        <w:t xml:space="preserve">125 comments </w:t>
      </w:r>
      <w:r w:rsidR="00A97495" w:rsidRPr="00651732">
        <w:rPr>
          <w:rFonts w:ascii="Calibri" w:hAnsi="Calibri"/>
          <w:sz w:val="26"/>
          <w:szCs w:val="26"/>
        </w:rPr>
        <w:t>were</w:t>
      </w:r>
      <w:r w:rsidR="00311366" w:rsidRPr="00651732">
        <w:rPr>
          <w:rFonts w:ascii="Calibri" w:hAnsi="Calibri"/>
          <w:sz w:val="26"/>
          <w:szCs w:val="26"/>
        </w:rPr>
        <w:t xml:space="preserve"> made directly on to project consultation maps and </w:t>
      </w:r>
      <w:r w:rsidR="00A97495" w:rsidRPr="00651732">
        <w:rPr>
          <w:rFonts w:ascii="Calibri" w:hAnsi="Calibri"/>
          <w:sz w:val="26"/>
          <w:szCs w:val="26"/>
        </w:rPr>
        <w:t>consolidated</w:t>
      </w:r>
      <w:r w:rsidR="00311366" w:rsidRPr="00651732">
        <w:rPr>
          <w:rFonts w:ascii="Calibri" w:hAnsi="Calibri"/>
          <w:sz w:val="26"/>
          <w:szCs w:val="26"/>
        </w:rPr>
        <w:t xml:space="preserve"> together. </w:t>
      </w:r>
      <w:r w:rsidR="00A97495" w:rsidRPr="00651732">
        <w:rPr>
          <w:rFonts w:ascii="Calibri" w:hAnsi="Calibri"/>
          <w:sz w:val="26"/>
          <w:szCs w:val="26"/>
        </w:rPr>
        <w:t>This is</w:t>
      </w:r>
      <w:r w:rsidR="00311366" w:rsidRPr="00651732">
        <w:rPr>
          <w:rFonts w:ascii="Calibri" w:hAnsi="Calibri"/>
          <w:sz w:val="26"/>
          <w:szCs w:val="26"/>
        </w:rPr>
        <w:t xml:space="preserve"> </w:t>
      </w:r>
      <w:r w:rsidR="00A97495" w:rsidRPr="00651732">
        <w:rPr>
          <w:rFonts w:ascii="Calibri" w:hAnsi="Calibri"/>
          <w:sz w:val="26"/>
          <w:szCs w:val="26"/>
        </w:rPr>
        <w:t>available</w:t>
      </w:r>
      <w:r w:rsidR="00311366" w:rsidRPr="00651732">
        <w:rPr>
          <w:rFonts w:ascii="Calibri" w:hAnsi="Calibri"/>
          <w:sz w:val="26"/>
          <w:szCs w:val="26"/>
        </w:rPr>
        <w:t xml:space="preserve"> via </w:t>
      </w:r>
      <w:hyperlink r:id="rId6" w:history="1">
        <w:r w:rsidR="00932AEA">
          <w:rPr>
            <w:rStyle w:val="Hyperlink"/>
            <w:rFonts w:ascii="Calibri" w:hAnsi="Calibri"/>
            <w:sz w:val="26"/>
            <w:szCs w:val="26"/>
          </w:rPr>
          <w:t>http://www.thames21.org.uk/roundmoor</w:t>
        </w:r>
      </w:hyperlink>
      <w:r>
        <w:rPr>
          <w:rFonts w:ascii="Calibri" w:hAnsi="Calibri"/>
          <w:sz w:val="26"/>
          <w:szCs w:val="26"/>
        </w:rPr>
        <w:t>. Comments made were either</w:t>
      </w:r>
      <w:r w:rsidR="00311366" w:rsidRPr="00651732">
        <w:rPr>
          <w:rFonts w:ascii="Calibri" w:hAnsi="Calibri"/>
          <w:sz w:val="26"/>
          <w:szCs w:val="26"/>
        </w:rPr>
        <w:t xml:space="preserve"> an idea, information, or negative and positive. </w:t>
      </w:r>
      <w:r w:rsidR="00A56BAF" w:rsidRPr="00651732">
        <w:rPr>
          <w:rFonts w:ascii="Calibri" w:hAnsi="Calibri"/>
          <w:sz w:val="26"/>
          <w:szCs w:val="26"/>
        </w:rPr>
        <w:t xml:space="preserve"> O</w:t>
      </w:r>
      <w:r w:rsidR="00311366" w:rsidRPr="00651732">
        <w:rPr>
          <w:rFonts w:ascii="Calibri" w:hAnsi="Calibri"/>
          <w:sz w:val="26"/>
          <w:szCs w:val="26"/>
        </w:rPr>
        <w:t xml:space="preserve">ne third </w:t>
      </w:r>
      <w:r w:rsidR="00A97495" w:rsidRPr="00651732">
        <w:rPr>
          <w:rFonts w:ascii="Calibri" w:hAnsi="Calibri"/>
          <w:sz w:val="26"/>
          <w:szCs w:val="26"/>
        </w:rPr>
        <w:t>of</w:t>
      </w:r>
      <w:r w:rsidR="00311366" w:rsidRPr="00651732">
        <w:rPr>
          <w:rFonts w:ascii="Calibri" w:hAnsi="Calibri"/>
          <w:sz w:val="26"/>
          <w:szCs w:val="26"/>
        </w:rPr>
        <w:t xml:space="preserve"> </w:t>
      </w:r>
      <w:r w:rsidR="00A97495" w:rsidRPr="00651732">
        <w:rPr>
          <w:rFonts w:ascii="Calibri" w:hAnsi="Calibri"/>
          <w:sz w:val="26"/>
          <w:szCs w:val="26"/>
        </w:rPr>
        <w:t>comment</w:t>
      </w:r>
      <w:r w:rsidR="00311366" w:rsidRPr="00651732">
        <w:rPr>
          <w:rFonts w:ascii="Calibri" w:hAnsi="Calibri"/>
          <w:sz w:val="26"/>
          <w:szCs w:val="26"/>
        </w:rPr>
        <w:t xml:space="preserve"> were negative. In summary of these</w:t>
      </w:r>
      <w:r w:rsidR="00651732" w:rsidRPr="00651732">
        <w:rPr>
          <w:rFonts w:ascii="Calibri" w:hAnsi="Calibri"/>
          <w:sz w:val="26"/>
          <w:szCs w:val="26"/>
        </w:rPr>
        <w:t>;</w:t>
      </w:r>
      <w:r w:rsidR="00311366" w:rsidRPr="00651732">
        <w:rPr>
          <w:rFonts w:ascii="Calibri" w:hAnsi="Calibri"/>
          <w:sz w:val="26"/>
          <w:szCs w:val="26"/>
        </w:rPr>
        <w:t xml:space="preserve"> cattle poaching, vegetation over growth, silt, and erosion leading to over </w:t>
      </w:r>
      <w:r w:rsidR="00A97495" w:rsidRPr="00651732">
        <w:rPr>
          <w:rFonts w:ascii="Calibri" w:hAnsi="Calibri"/>
          <w:sz w:val="26"/>
          <w:szCs w:val="26"/>
        </w:rPr>
        <w:t>widening</w:t>
      </w:r>
      <w:r w:rsidR="00311366" w:rsidRPr="00651732">
        <w:rPr>
          <w:rFonts w:ascii="Calibri" w:hAnsi="Calibri"/>
          <w:sz w:val="26"/>
          <w:szCs w:val="26"/>
        </w:rPr>
        <w:t xml:space="preserve"> were the most common negative</w:t>
      </w:r>
      <w:r w:rsidR="00932AEA">
        <w:rPr>
          <w:rFonts w:ascii="Calibri" w:hAnsi="Calibri"/>
          <w:sz w:val="26"/>
          <w:szCs w:val="26"/>
        </w:rPr>
        <w:t xml:space="preserve"> points</w:t>
      </w:r>
      <w:r w:rsidR="00A56BAF" w:rsidRPr="00651732">
        <w:rPr>
          <w:rFonts w:ascii="Calibri" w:hAnsi="Calibri"/>
          <w:sz w:val="26"/>
          <w:szCs w:val="26"/>
        </w:rPr>
        <w:t xml:space="preserve">. </w:t>
      </w:r>
      <w:r w:rsidR="00EE4FBF">
        <w:rPr>
          <w:rFonts w:ascii="Calibri" w:hAnsi="Calibri"/>
          <w:sz w:val="26"/>
          <w:szCs w:val="26"/>
        </w:rPr>
        <w:t>Thirteen</w:t>
      </w:r>
      <w:r w:rsidR="00311366" w:rsidRPr="00651732">
        <w:rPr>
          <w:rFonts w:ascii="Calibri" w:hAnsi="Calibri"/>
          <w:sz w:val="26"/>
          <w:szCs w:val="26"/>
        </w:rPr>
        <w:t xml:space="preserve"> </w:t>
      </w:r>
      <w:r w:rsidR="00A97495" w:rsidRPr="00651732">
        <w:rPr>
          <w:rFonts w:ascii="Calibri" w:hAnsi="Calibri"/>
          <w:sz w:val="26"/>
          <w:szCs w:val="26"/>
        </w:rPr>
        <w:t>positive</w:t>
      </w:r>
      <w:r w:rsidR="00311366" w:rsidRPr="00651732">
        <w:rPr>
          <w:rFonts w:ascii="Calibri" w:hAnsi="Calibri"/>
          <w:sz w:val="26"/>
          <w:szCs w:val="26"/>
        </w:rPr>
        <w:t xml:space="preserve"> comments </w:t>
      </w:r>
      <w:r w:rsidR="00A97495" w:rsidRPr="00651732">
        <w:rPr>
          <w:rFonts w:ascii="Calibri" w:hAnsi="Calibri"/>
          <w:sz w:val="26"/>
          <w:szCs w:val="26"/>
        </w:rPr>
        <w:t>were</w:t>
      </w:r>
      <w:r w:rsidR="00311366" w:rsidRPr="00651732">
        <w:rPr>
          <w:rFonts w:ascii="Calibri" w:hAnsi="Calibri"/>
          <w:sz w:val="26"/>
          <w:szCs w:val="26"/>
        </w:rPr>
        <w:t xml:space="preserve"> made; of these </w:t>
      </w:r>
      <w:r w:rsidR="00651732" w:rsidRPr="00651732">
        <w:rPr>
          <w:rFonts w:ascii="Calibri" w:hAnsi="Calibri"/>
          <w:sz w:val="26"/>
          <w:szCs w:val="26"/>
        </w:rPr>
        <w:t xml:space="preserve">were </w:t>
      </w:r>
      <w:r w:rsidR="00311366" w:rsidRPr="00651732">
        <w:rPr>
          <w:rFonts w:ascii="Calibri" w:hAnsi="Calibri"/>
          <w:sz w:val="26"/>
          <w:szCs w:val="26"/>
        </w:rPr>
        <w:t xml:space="preserve">the standing water on EC land, areas of good fish </w:t>
      </w:r>
      <w:r w:rsidR="00A97495" w:rsidRPr="00651732">
        <w:rPr>
          <w:rFonts w:ascii="Calibri" w:hAnsi="Calibri"/>
          <w:sz w:val="26"/>
          <w:szCs w:val="26"/>
        </w:rPr>
        <w:t>spawning</w:t>
      </w:r>
      <w:r w:rsidR="00311366" w:rsidRPr="00651732">
        <w:rPr>
          <w:rFonts w:ascii="Calibri" w:hAnsi="Calibri"/>
          <w:sz w:val="26"/>
          <w:szCs w:val="26"/>
        </w:rPr>
        <w:t xml:space="preserve">, and </w:t>
      </w:r>
      <w:r w:rsidR="00651732" w:rsidRPr="00651732">
        <w:rPr>
          <w:rFonts w:ascii="Calibri" w:hAnsi="Calibri"/>
          <w:sz w:val="26"/>
          <w:szCs w:val="26"/>
        </w:rPr>
        <w:t xml:space="preserve">the </w:t>
      </w:r>
      <w:r w:rsidR="00311366" w:rsidRPr="00651732">
        <w:rPr>
          <w:rFonts w:ascii="Calibri" w:hAnsi="Calibri"/>
          <w:sz w:val="26"/>
          <w:szCs w:val="26"/>
        </w:rPr>
        <w:t>river wildlife on the Roundmoor.</w:t>
      </w:r>
      <w:r w:rsidR="00651732" w:rsidRPr="00651732">
        <w:rPr>
          <w:rFonts w:ascii="Calibri" w:hAnsi="Calibri"/>
          <w:sz w:val="26"/>
          <w:szCs w:val="26"/>
        </w:rPr>
        <w:t xml:space="preserve"> Eighteen</w:t>
      </w:r>
      <w:r w:rsidR="00A56BAF" w:rsidRPr="00651732">
        <w:rPr>
          <w:rFonts w:ascii="Calibri" w:hAnsi="Calibri"/>
          <w:sz w:val="26"/>
          <w:szCs w:val="26"/>
        </w:rPr>
        <w:t xml:space="preserve"> ideas to help improve the Roundmoor had been put forward; </w:t>
      </w:r>
      <w:r w:rsidR="00651732" w:rsidRPr="00651732">
        <w:rPr>
          <w:rFonts w:ascii="Calibri" w:hAnsi="Calibri"/>
          <w:sz w:val="26"/>
          <w:szCs w:val="26"/>
        </w:rPr>
        <w:t xml:space="preserve">such as </w:t>
      </w:r>
      <w:r w:rsidR="00A56BAF" w:rsidRPr="00651732">
        <w:rPr>
          <w:rFonts w:ascii="Calibri" w:hAnsi="Calibri"/>
          <w:sz w:val="26"/>
          <w:szCs w:val="26"/>
        </w:rPr>
        <w:t>introducing and re-establishing bankside vegetation, the instalment of temporary fencing, areas of possible channel enhanceme</w:t>
      </w:r>
      <w:r w:rsidR="00932AEA">
        <w:rPr>
          <w:rFonts w:ascii="Calibri" w:hAnsi="Calibri"/>
          <w:sz w:val="26"/>
          <w:szCs w:val="26"/>
        </w:rPr>
        <w:t>nt and vegetation works needed.</w:t>
      </w:r>
    </w:p>
    <w:p w:rsidR="00A56BAF" w:rsidRPr="00651732" w:rsidRDefault="00A56BAF">
      <w:pPr>
        <w:rPr>
          <w:rFonts w:ascii="Calibri" w:hAnsi="Calibri"/>
          <w:sz w:val="26"/>
          <w:szCs w:val="26"/>
        </w:rPr>
      </w:pPr>
      <w:r w:rsidRPr="00651732">
        <w:rPr>
          <w:rFonts w:ascii="Calibri" w:hAnsi="Calibri"/>
          <w:sz w:val="26"/>
          <w:szCs w:val="26"/>
        </w:rPr>
        <w:t xml:space="preserve">The </w:t>
      </w:r>
      <w:r w:rsidR="00A97495" w:rsidRPr="00651732">
        <w:rPr>
          <w:rFonts w:ascii="Calibri" w:hAnsi="Calibri"/>
          <w:sz w:val="26"/>
          <w:szCs w:val="26"/>
        </w:rPr>
        <w:t>consultation</w:t>
      </w:r>
      <w:r w:rsidRPr="00651732">
        <w:rPr>
          <w:rFonts w:ascii="Calibri" w:hAnsi="Calibri"/>
          <w:sz w:val="26"/>
          <w:szCs w:val="26"/>
        </w:rPr>
        <w:t xml:space="preserve"> has now come</w:t>
      </w:r>
      <w:r w:rsidR="00702EE8" w:rsidRPr="00651732">
        <w:rPr>
          <w:rFonts w:ascii="Calibri" w:hAnsi="Calibri"/>
          <w:sz w:val="26"/>
          <w:szCs w:val="26"/>
        </w:rPr>
        <w:t xml:space="preserve"> to a close</w:t>
      </w:r>
      <w:r w:rsidR="00651732" w:rsidRPr="00651732">
        <w:rPr>
          <w:rFonts w:ascii="Calibri" w:hAnsi="Calibri"/>
          <w:sz w:val="26"/>
          <w:szCs w:val="26"/>
        </w:rPr>
        <w:t>. It has identified</w:t>
      </w:r>
      <w:r w:rsidRPr="00651732">
        <w:rPr>
          <w:rFonts w:ascii="Calibri" w:hAnsi="Calibri"/>
          <w:sz w:val="26"/>
          <w:szCs w:val="26"/>
        </w:rPr>
        <w:t xml:space="preserve"> local pressures on the Roundmoor, priority areas most at risk,</w:t>
      </w:r>
      <w:r w:rsidR="005A206B" w:rsidRPr="00651732">
        <w:rPr>
          <w:rFonts w:ascii="Calibri" w:hAnsi="Calibri"/>
          <w:sz w:val="26"/>
          <w:szCs w:val="26"/>
        </w:rPr>
        <w:t xml:space="preserve"> areas where river </w:t>
      </w:r>
      <w:r w:rsidR="00A97495" w:rsidRPr="00651732">
        <w:rPr>
          <w:rFonts w:ascii="Calibri" w:hAnsi="Calibri"/>
          <w:sz w:val="26"/>
          <w:szCs w:val="26"/>
        </w:rPr>
        <w:t>enhancement</w:t>
      </w:r>
      <w:r w:rsidRPr="00651732">
        <w:rPr>
          <w:rFonts w:ascii="Calibri" w:hAnsi="Calibri"/>
          <w:sz w:val="26"/>
          <w:szCs w:val="26"/>
        </w:rPr>
        <w:t xml:space="preserve"> are to be positioned, and local opinions</w:t>
      </w:r>
      <w:r w:rsidR="00651732" w:rsidRPr="00651732">
        <w:rPr>
          <w:rFonts w:ascii="Calibri" w:hAnsi="Calibri"/>
          <w:sz w:val="26"/>
          <w:szCs w:val="26"/>
        </w:rPr>
        <w:t xml:space="preserve"> and usage of</w:t>
      </w:r>
      <w:r w:rsidRPr="00651732">
        <w:rPr>
          <w:rFonts w:ascii="Calibri" w:hAnsi="Calibri"/>
          <w:sz w:val="26"/>
          <w:szCs w:val="26"/>
        </w:rPr>
        <w:t xml:space="preserve"> the site. The </w:t>
      </w:r>
      <w:r w:rsidR="00A97495" w:rsidRPr="00651732">
        <w:rPr>
          <w:rFonts w:ascii="Calibri" w:hAnsi="Calibri"/>
          <w:sz w:val="26"/>
          <w:szCs w:val="26"/>
        </w:rPr>
        <w:t>consultation</w:t>
      </w:r>
      <w:r w:rsidRPr="00651732">
        <w:rPr>
          <w:rFonts w:ascii="Calibri" w:hAnsi="Calibri"/>
          <w:sz w:val="26"/>
          <w:szCs w:val="26"/>
        </w:rPr>
        <w:t xml:space="preserve"> has</w:t>
      </w:r>
      <w:r w:rsidR="00651732" w:rsidRPr="00651732">
        <w:rPr>
          <w:rFonts w:ascii="Calibri" w:hAnsi="Calibri"/>
          <w:sz w:val="26"/>
          <w:szCs w:val="26"/>
        </w:rPr>
        <w:t xml:space="preserve"> hoped to</w:t>
      </w:r>
      <w:r w:rsidRPr="00651732">
        <w:rPr>
          <w:rFonts w:ascii="Calibri" w:hAnsi="Calibri"/>
          <w:sz w:val="26"/>
          <w:szCs w:val="26"/>
        </w:rPr>
        <w:t xml:space="preserve"> </w:t>
      </w:r>
      <w:r w:rsidR="00C66ACF" w:rsidRPr="00651732">
        <w:rPr>
          <w:rFonts w:ascii="Calibri" w:hAnsi="Calibri"/>
          <w:sz w:val="26"/>
          <w:szCs w:val="26"/>
        </w:rPr>
        <w:t xml:space="preserve">further </w:t>
      </w:r>
      <w:r w:rsidR="00651732" w:rsidRPr="00651732">
        <w:rPr>
          <w:rFonts w:ascii="Calibri" w:hAnsi="Calibri"/>
          <w:sz w:val="26"/>
          <w:szCs w:val="26"/>
        </w:rPr>
        <w:t>highlight</w:t>
      </w:r>
      <w:r w:rsidRPr="00651732">
        <w:rPr>
          <w:rFonts w:ascii="Calibri" w:hAnsi="Calibri"/>
          <w:sz w:val="26"/>
          <w:szCs w:val="26"/>
        </w:rPr>
        <w:t xml:space="preserve"> this project at the heart of the Maidenhead to Teddington Catchment and </w:t>
      </w:r>
      <w:r w:rsidR="00C66ACF" w:rsidRPr="00651732">
        <w:rPr>
          <w:rFonts w:ascii="Calibri" w:hAnsi="Calibri"/>
          <w:sz w:val="26"/>
          <w:szCs w:val="26"/>
        </w:rPr>
        <w:t xml:space="preserve">its relation to the </w:t>
      </w:r>
      <w:r w:rsidRPr="00651732">
        <w:rPr>
          <w:rFonts w:ascii="Calibri" w:hAnsi="Calibri"/>
          <w:sz w:val="26"/>
          <w:szCs w:val="26"/>
        </w:rPr>
        <w:t xml:space="preserve">wider river network. </w:t>
      </w:r>
    </w:p>
    <w:p w:rsidR="00A97495" w:rsidRPr="00651732" w:rsidRDefault="00A97495">
      <w:pPr>
        <w:rPr>
          <w:rFonts w:ascii="Calibri" w:hAnsi="Calibri"/>
          <w:b/>
          <w:sz w:val="26"/>
          <w:szCs w:val="26"/>
          <w:u w:val="single"/>
        </w:rPr>
      </w:pPr>
      <w:r w:rsidRPr="00651732">
        <w:rPr>
          <w:rFonts w:ascii="Calibri" w:hAnsi="Calibri"/>
          <w:b/>
          <w:sz w:val="26"/>
          <w:szCs w:val="26"/>
          <w:u w:val="single"/>
        </w:rPr>
        <w:t>Roundmoor Ditch Restoration Project Community Site Plan</w:t>
      </w:r>
    </w:p>
    <w:p w:rsidR="00C66ACF" w:rsidRPr="00651732" w:rsidRDefault="00651732">
      <w:pPr>
        <w:rPr>
          <w:rFonts w:ascii="Calibri" w:hAnsi="Calibri"/>
          <w:sz w:val="26"/>
          <w:szCs w:val="26"/>
        </w:rPr>
      </w:pPr>
      <w:r w:rsidRPr="00651732">
        <w:rPr>
          <w:rFonts w:ascii="Calibri" w:hAnsi="Calibri"/>
          <w:sz w:val="26"/>
          <w:szCs w:val="26"/>
        </w:rPr>
        <w:t xml:space="preserve">Comments put forward during consultation </w:t>
      </w:r>
      <w:r w:rsidR="00AF00C4" w:rsidRPr="00651732">
        <w:rPr>
          <w:rFonts w:ascii="Calibri" w:hAnsi="Calibri"/>
          <w:sz w:val="26"/>
          <w:szCs w:val="26"/>
        </w:rPr>
        <w:t>have</w:t>
      </w:r>
      <w:r w:rsidR="00702EE8" w:rsidRPr="00651732">
        <w:rPr>
          <w:rFonts w:ascii="Calibri" w:hAnsi="Calibri"/>
          <w:sz w:val="26"/>
          <w:szCs w:val="26"/>
        </w:rPr>
        <w:t xml:space="preserve"> </w:t>
      </w:r>
      <w:r w:rsidR="00AF00C4" w:rsidRPr="00651732">
        <w:rPr>
          <w:rFonts w:ascii="Calibri" w:hAnsi="Calibri"/>
          <w:sz w:val="26"/>
          <w:szCs w:val="26"/>
        </w:rPr>
        <w:t>gone on to</w:t>
      </w:r>
      <w:r w:rsidR="00702EE8" w:rsidRPr="00651732">
        <w:rPr>
          <w:rFonts w:ascii="Calibri" w:hAnsi="Calibri"/>
          <w:sz w:val="26"/>
          <w:szCs w:val="26"/>
        </w:rPr>
        <w:t xml:space="preserve"> </w:t>
      </w:r>
      <w:r w:rsidR="00A97495" w:rsidRPr="00651732">
        <w:rPr>
          <w:rFonts w:ascii="Calibri" w:hAnsi="Calibri"/>
          <w:sz w:val="26"/>
          <w:szCs w:val="26"/>
        </w:rPr>
        <w:t>shape</w:t>
      </w:r>
      <w:r w:rsidR="00702EE8" w:rsidRPr="00651732">
        <w:rPr>
          <w:rFonts w:ascii="Calibri" w:hAnsi="Calibri"/>
          <w:sz w:val="26"/>
          <w:szCs w:val="26"/>
        </w:rPr>
        <w:t xml:space="preserve"> the Roundmoor Ditch Restoration Project Community Plan. </w:t>
      </w:r>
      <w:r w:rsidR="00C66ACF" w:rsidRPr="00651732">
        <w:rPr>
          <w:rFonts w:ascii="Calibri" w:hAnsi="Calibri"/>
          <w:sz w:val="26"/>
          <w:szCs w:val="26"/>
        </w:rPr>
        <w:t xml:space="preserve">The </w:t>
      </w:r>
      <w:r w:rsidR="00794BEF" w:rsidRPr="00651732">
        <w:rPr>
          <w:rFonts w:ascii="Calibri" w:hAnsi="Calibri"/>
          <w:sz w:val="26"/>
          <w:szCs w:val="26"/>
        </w:rPr>
        <w:t>community p</w:t>
      </w:r>
      <w:r w:rsidR="00C66ACF" w:rsidRPr="00651732">
        <w:rPr>
          <w:rFonts w:ascii="Calibri" w:hAnsi="Calibri"/>
          <w:sz w:val="26"/>
          <w:szCs w:val="26"/>
        </w:rPr>
        <w:t>lan</w:t>
      </w:r>
      <w:r w:rsidR="00702EE8" w:rsidRPr="00651732">
        <w:rPr>
          <w:rFonts w:ascii="Calibri" w:hAnsi="Calibri"/>
          <w:sz w:val="26"/>
          <w:szCs w:val="26"/>
        </w:rPr>
        <w:t xml:space="preserve"> </w:t>
      </w:r>
      <w:r w:rsidR="009D487B" w:rsidRPr="00651732">
        <w:rPr>
          <w:rFonts w:ascii="Calibri" w:hAnsi="Calibri"/>
          <w:sz w:val="26"/>
          <w:szCs w:val="26"/>
        </w:rPr>
        <w:t>provides a conceptual overview of</w:t>
      </w:r>
      <w:r w:rsidR="00702EE8" w:rsidRPr="00651732">
        <w:rPr>
          <w:rFonts w:ascii="Calibri" w:hAnsi="Calibri"/>
          <w:sz w:val="26"/>
          <w:szCs w:val="26"/>
        </w:rPr>
        <w:t xml:space="preserve"> the works </w:t>
      </w:r>
      <w:r w:rsidR="00794BEF" w:rsidRPr="00651732">
        <w:rPr>
          <w:rFonts w:ascii="Calibri" w:hAnsi="Calibri"/>
          <w:sz w:val="26"/>
          <w:szCs w:val="26"/>
        </w:rPr>
        <w:t>to be agreed to be</w:t>
      </w:r>
      <w:r w:rsidR="00702EE8" w:rsidRPr="00651732">
        <w:rPr>
          <w:rFonts w:ascii="Calibri" w:hAnsi="Calibri"/>
          <w:sz w:val="26"/>
          <w:szCs w:val="26"/>
        </w:rPr>
        <w:t xml:space="preserve"> undertaken to the </w:t>
      </w:r>
      <w:r w:rsidR="00AC535B" w:rsidRPr="00651732">
        <w:rPr>
          <w:rFonts w:ascii="Calibri" w:hAnsi="Calibri"/>
          <w:sz w:val="26"/>
          <w:szCs w:val="26"/>
        </w:rPr>
        <w:t xml:space="preserve">stream during 2018/2019. To </w:t>
      </w:r>
      <w:r w:rsidR="00A97495" w:rsidRPr="00651732">
        <w:rPr>
          <w:rFonts w:ascii="Calibri" w:hAnsi="Calibri"/>
          <w:sz w:val="26"/>
          <w:szCs w:val="26"/>
        </w:rPr>
        <w:t>accompany</w:t>
      </w:r>
      <w:r w:rsidR="00AC535B" w:rsidRPr="00651732">
        <w:rPr>
          <w:rFonts w:ascii="Calibri" w:hAnsi="Calibri"/>
          <w:sz w:val="26"/>
          <w:szCs w:val="26"/>
        </w:rPr>
        <w:t xml:space="preserve"> this details of each item of works had been </w:t>
      </w:r>
      <w:r w:rsidRPr="00651732">
        <w:rPr>
          <w:rFonts w:ascii="Calibri" w:hAnsi="Calibri"/>
          <w:sz w:val="26"/>
          <w:szCs w:val="26"/>
        </w:rPr>
        <w:t>tabulated</w:t>
      </w:r>
      <w:r w:rsidR="00AC535B" w:rsidRPr="00651732">
        <w:rPr>
          <w:rFonts w:ascii="Calibri" w:hAnsi="Calibri"/>
          <w:sz w:val="26"/>
          <w:szCs w:val="26"/>
        </w:rPr>
        <w:t xml:space="preserve">. </w:t>
      </w:r>
      <w:r w:rsidR="00AF00C4" w:rsidRPr="00651732">
        <w:rPr>
          <w:rFonts w:ascii="Calibri" w:hAnsi="Calibri"/>
          <w:sz w:val="26"/>
          <w:szCs w:val="26"/>
        </w:rPr>
        <w:t>In summary the</w:t>
      </w:r>
      <w:r w:rsidR="00AC535B" w:rsidRPr="00651732">
        <w:rPr>
          <w:rFonts w:ascii="Calibri" w:hAnsi="Calibri"/>
          <w:sz w:val="26"/>
          <w:szCs w:val="26"/>
        </w:rPr>
        <w:t xml:space="preserve"> works to be undertaken </w:t>
      </w:r>
      <w:r w:rsidR="00AF00C4" w:rsidRPr="00651732">
        <w:rPr>
          <w:rFonts w:ascii="Calibri" w:hAnsi="Calibri"/>
          <w:sz w:val="26"/>
          <w:szCs w:val="26"/>
        </w:rPr>
        <w:t xml:space="preserve">will be </w:t>
      </w:r>
      <w:r w:rsidR="00932AEA">
        <w:rPr>
          <w:rFonts w:ascii="Calibri" w:hAnsi="Calibri"/>
          <w:sz w:val="26"/>
          <w:szCs w:val="26"/>
        </w:rPr>
        <w:t>installation</w:t>
      </w:r>
      <w:r w:rsidRPr="00651732">
        <w:rPr>
          <w:rFonts w:ascii="Calibri" w:hAnsi="Calibri"/>
          <w:sz w:val="26"/>
          <w:szCs w:val="26"/>
        </w:rPr>
        <w:t xml:space="preserve"> of</w:t>
      </w:r>
      <w:r w:rsidR="00794BEF" w:rsidRPr="00651732">
        <w:rPr>
          <w:rFonts w:ascii="Calibri" w:hAnsi="Calibri"/>
          <w:sz w:val="26"/>
          <w:szCs w:val="26"/>
        </w:rPr>
        <w:t xml:space="preserve"> </w:t>
      </w:r>
      <w:r w:rsidR="00A97495" w:rsidRPr="00651732">
        <w:rPr>
          <w:rFonts w:ascii="Calibri" w:hAnsi="Calibri"/>
          <w:sz w:val="26"/>
          <w:szCs w:val="26"/>
        </w:rPr>
        <w:t>temporary</w:t>
      </w:r>
      <w:r w:rsidR="00AF00C4" w:rsidRPr="00651732">
        <w:rPr>
          <w:rFonts w:ascii="Calibri" w:hAnsi="Calibri"/>
          <w:sz w:val="26"/>
          <w:szCs w:val="26"/>
        </w:rPr>
        <w:t xml:space="preserve"> fencing to protect river bank repairs</w:t>
      </w:r>
      <w:r w:rsidRPr="00651732">
        <w:rPr>
          <w:rFonts w:ascii="Calibri" w:hAnsi="Calibri"/>
          <w:sz w:val="26"/>
          <w:szCs w:val="26"/>
        </w:rPr>
        <w:t>;</w:t>
      </w:r>
      <w:r w:rsidR="00AF00C4" w:rsidRPr="00651732">
        <w:rPr>
          <w:rFonts w:ascii="Calibri" w:hAnsi="Calibri"/>
          <w:sz w:val="26"/>
          <w:szCs w:val="26"/>
        </w:rPr>
        <w:t xml:space="preserve"> in channel and underwater </w:t>
      </w:r>
      <w:r w:rsidR="00A97495" w:rsidRPr="00651732">
        <w:rPr>
          <w:rFonts w:ascii="Calibri" w:hAnsi="Calibri"/>
          <w:sz w:val="26"/>
          <w:szCs w:val="26"/>
        </w:rPr>
        <w:t>deflectors</w:t>
      </w:r>
      <w:r w:rsidR="00AF00C4" w:rsidRPr="00651732">
        <w:rPr>
          <w:rFonts w:ascii="Calibri" w:hAnsi="Calibri"/>
          <w:sz w:val="26"/>
          <w:szCs w:val="26"/>
        </w:rPr>
        <w:t xml:space="preserve"> to</w:t>
      </w:r>
      <w:r w:rsidR="00794BEF" w:rsidRPr="00651732">
        <w:rPr>
          <w:rFonts w:ascii="Calibri" w:hAnsi="Calibri"/>
          <w:sz w:val="26"/>
          <w:szCs w:val="26"/>
        </w:rPr>
        <w:t xml:space="preserve"> improve </w:t>
      </w:r>
      <w:r w:rsidR="00932AEA">
        <w:rPr>
          <w:rFonts w:ascii="Calibri" w:hAnsi="Calibri"/>
          <w:sz w:val="26"/>
          <w:szCs w:val="26"/>
        </w:rPr>
        <w:t>flow, clean gravels, and reduce</w:t>
      </w:r>
      <w:r w:rsidR="00794BEF" w:rsidRPr="00651732">
        <w:rPr>
          <w:rFonts w:ascii="Calibri" w:hAnsi="Calibri"/>
          <w:sz w:val="26"/>
          <w:szCs w:val="26"/>
        </w:rPr>
        <w:t xml:space="preserve"> over wide channels</w:t>
      </w:r>
      <w:r w:rsidR="00AF00C4" w:rsidRPr="00651732">
        <w:rPr>
          <w:rFonts w:ascii="Calibri" w:hAnsi="Calibri"/>
          <w:sz w:val="26"/>
          <w:szCs w:val="26"/>
        </w:rPr>
        <w:t>; berm</w:t>
      </w:r>
      <w:r w:rsidR="00794BEF" w:rsidRPr="00651732">
        <w:rPr>
          <w:rFonts w:ascii="Calibri" w:hAnsi="Calibri"/>
          <w:sz w:val="26"/>
          <w:szCs w:val="26"/>
        </w:rPr>
        <w:t xml:space="preserve">s to </w:t>
      </w:r>
      <w:r w:rsidR="00A97495" w:rsidRPr="00651732">
        <w:rPr>
          <w:rFonts w:ascii="Calibri" w:hAnsi="Calibri"/>
          <w:sz w:val="26"/>
          <w:szCs w:val="26"/>
        </w:rPr>
        <w:t>reduce</w:t>
      </w:r>
      <w:r w:rsidR="00794BEF" w:rsidRPr="00651732">
        <w:rPr>
          <w:rFonts w:ascii="Calibri" w:hAnsi="Calibri"/>
          <w:sz w:val="26"/>
          <w:szCs w:val="26"/>
        </w:rPr>
        <w:t xml:space="preserve"> over wide channels, provide a</w:t>
      </w:r>
      <w:r w:rsidR="00AF00C4" w:rsidRPr="00651732">
        <w:rPr>
          <w:rFonts w:ascii="Calibri" w:hAnsi="Calibri"/>
          <w:sz w:val="26"/>
          <w:szCs w:val="26"/>
        </w:rPr>
        <w:t xml:space="preserve"> ha</w:t>
      </w:r>
      <w:r w:rsidR="00794BEF" w:rsidRPr="00651732">
        <w:rPr>
          <w:rFonts w:ascii="Calibri" w:hAnsi="Calibri"/>
          <w:sz w:val="26"/>
          <w:szCs w:val="26"/>
        </w:rPr>
        <w:t>bitat,</w:t>
      </w:r>
      <w:r w:rsidR="00AF00C4" w:rsidRPr="00651732">
        <w:rPr>
          <w:rFonts w:ascii="Calibri" w:hAnsi="Calibri"/>
          <w:sz w:val="26"/>
          <w:szCs w:val="26"/>
        </w:rPr>
        <w:t xml:space="preserve"> and protect at risk banks; cattle drinks to better </w:t>
      </w:r>
      <w:r w:rsidR="00932AEA">
        <w:rPr>
          <w:rFonts w:ascii="Calibri" w:hAnsi="Calibri"/>
          <w:sz w:val="26"/>
          <w:szCs w:val="26"/>
        </w:rPr>
        <w:t>manage</w:t>
      </w:r>
      <w:r w:rsidR="00794BEF" w:rsidRPr="00651732">
        <w:rPr>
          <w:rFonts w:ascii="Calibri" w:hAnsi="Calibri"/>
          <w:sz w:val="26"/>
          <w:szCs w:val="26"/>
        </w:rPr>
        <w:t xml:space="preserve"> </w:t>
      </w:r>
      <w:r w:rsidR="00A97495" w:rsidRPr="00651732">
        <w:rPr>
          <w:rFonts w:ascii="Calibri" w:hAnsi="Calibri"/>
          <w:sz w:val="26"/>
          <w:szCs w:val="26"/>
        </w:rPr>
        <w:t>access</w:t>
      </w:r>
      <w:r w:rsidR="00794BEF" w:rsidRPr="00651732">
        <w:rPr>
          <w:rFonts w:ascii="Calibri" w:hAnsi="Calibri"/>
          <w:sz w:val="26"/>
          <w:szCs w:val="26"/>
        </w:rPr>
        <w:t xml:space="preserve"> of livestock to drinking water; and the </w:t>
      </w:r>
      <w:r w:rsidR="00932AEA">
        <w:rPr>
          <w:rFonts w:ascii="Calibri" w:hAnsi="Calibri"/>
          <w:sz w:val="26"/>
          <w:szCs w:val="26"/>
        </w:rPr>
        <w:t>installation</w:t>
      </w:r>
      <w:r w:rsidR="00794BEF" w:rsidRPr="00651732">
        <w:rPr>
          <w:rFonts w:ascii="Calibri" w:hAnsi="Calibri"/>
          <w:sz w:val="26"/>
          <w:szCs w:val="26"/>
        </w:rPr>
        <w:t xml:space="preserve"> of marginal p</w:t>
      </w:r>
      <w:r w:rsidR="00932AEA">
        <w:rPr>
          <w:rFonts w:ascii="Calibri" w:hAnsi="Calibri"/>
          <w:sz w:val="26"/>
          <w:szCs w:val="26"/>
        </w:rPr>
        <w:t>l</w:t>
      </w:r>
      <w:r w:rsidR="00794BEF" w:rsidRPr="00651732">
        <w:rPr>
          <w:rFonts w:ascii="Calibri" w:hAnsi="Calibri"/>
          <w:sz w:val="26"/>
          <w:szCs w:val="26"/>
        </w:rPr>
        <w:t xml:space="preserve">anting where </w:t>
      </w:r>
      <w:r w:rsidR="00A97495" w:rsidRPr="00651732">
        <w:rPr>
          <w:rFonts w:ascii="Calibri" w:hAnsi="Calibri"/>
          <w:sz w:val="26"/>
          <w:szCs w:val="26"/>
        </w:rPr>
        <w:t>possible</w:t>
      </w:r>
      <w:r w:rsidR="00794BEF" w:rsidRPr="00651732">
        <w:rPr>
          <w:rFonts w:ascii="Calibri" w:hAnsi="Calibri"/>
          <w:sz w:val="26"/>
          <w:szCs w:val="26"/>
        </w:rPr>
        <w:t xml:space="preserve"> to river bank to provide habitat and </w:t>
      </w:r>
      <w:r w:rsidR="00A97495" w:rsidRPr="00651732">
        <w:rPr>
          <w:rFonts w:ascii="Calibri" w:hAnsi="Calibri"/>
          <w:sz w:val="26"/>
          <w:szCs w:val="26"/>
        </w:rPr>
        <w:t>naturalise</w:t>
      </w:r>
      <w:r w:rsidR="00932AEA">
        <w:rPr>
          <w:rFonts w:ascii="Calibri" w:hAnsi="Calibri"/>
          <w:sz w:val="26"/>
          <w:szCs w:val="26"/>
        </w:rPr>
        <w:t xml:space="preserve"> non-natural hard river bank.</w:t>
      </w:r>
    </w:p>
    <w:p w:rsidR="00A97495" w:rsidRPr="00651732" w:rsidRDefault="00A97495">
      <w:pPr>
        <w:rPr>
          <w:rFonts w:ascii="Calibri" w:hAnsi="Calibri"/>
          <w:sz w:val="26"/>
          <w:szCs w:val="26"/>
        </w:rPr>
      </w:pPr>
      <w:r w:rsidRPr="00651732">
        <w:rPr>
          <w:rFonts w:ascii="Calibri" w:hAnsi="Calibri"/>
          <w:sz w:val="26"/>
          <w:szCs w:val="26"/>
        </w:rPr>
        <w:t xml:space="preserve">The next steps are: </w:t>
      </w:r>
      <w:r w:rsidR="00794BEF" w:rsidRPr="00651732">
        <w:rPr>
          <w:rFonts w:ascii="Calibri" w:hAnsi="Calibri"/>
          <w:sz w:val="26"/>
          <w:szCs w:val="26"/>
        </w:rPr>
        <w:t xml:space="preserve">(1) Gain final agreement by </w:t>
      </w:r>
      <w:r w:rsidRPr="00651732">
        <w:rPr>
          <w:rFonts w:ascii="Calibri" w:hAnsi="Calibri"/>
          <w:sz w:val="26"/>
          <w:szCs w:val="26"/>
        </w:rPr>
        <w:t>landowners</w:t>
      </w:r>
      <w:r w:rsidR="00794BEF" w:rsidRPr="00651732">
        <w:rPr>
          <w:rFonts w:ascii="Calibri" w:hAnsi="Calibri"/>
          <w:sz w:val="26"/>
          <w:szCs w:val="26"/>
        </w:rPr>
        <w:t xml:space="preserve"> and of </w:t>
      </w:r>
      <w:r w:rsidRPr="00651732">
        <w:rPr>
          <w:rFonts w:ascii="Calibri" w:hAnsi="Calibri"/>
          <w:sz w:val="26"/>
          <w:szCs w:val="26"/>
        </w:rPr>
        <w:t xml:space="preserve">those who wish to be involved </w:t>
      </w:r>
      <w:r w:rsidR="00651732" w:rsidRPr="00651732">
        <w:rPr>
          <w:rFonts w:ascii="Calibri" w:hAnsi="Calibri"/>
          <w:sz w:val="26"/>
          <w:szCs w:val="26"/>
        </w:rPr>
        <w:t>in</w:t>
      </w:r>
      <w:r w:rsidRPr="00651732">
        <w:rPr>
          <w:rFonts w:ascii="Calibri" w:hAnsi="Calibri"/>
          <w:sz w:val="26"/>
          <w:szCs w:val="26"/>
        </w:rPr>
        <w:t xml:space="preserve"> the community plan.</w:t>
      </w:r>
      <w:r w:rsidR="00E461C4">
        <w:rPr>
          <w:rFonts w:ascii="Calibri" w:hAnsi="Calibri"/>
          <w:sz w:val="26"/>
          <w:szCs w:val="26"/>
        </w:rPr>
        <w:t xml:space="preserve"> Inform public of works to begin</w:t>
      </w:r>
      <w:r w:rsidR="00932AEA">
        <w:rPr>
          <w:rFonts w:ascii="Calibri" w:hAnsi="Calibri"/>
          <w:sz w:val="26"/>
          <w:szCs w:val="26"/>
        </w:rPr>
        <w:t>.</w:t>
      </w:r>
      <w:bookmarkStart w:id="0" w:name="_GoBack"/>
      <w:bookmarkEnd w:id="0"/>
      <w:r w:rsidRPr="00651732">
        <w:rPr>
          <w:rFonts w:ascii="Calibri" w:hAnsi="Calibri"/>
          <w:sz w:val="26"/>
          <w:szCs w:val="26"/>
        </w:rPr>
        <w:t xml:space="preserve"> </w:t>
      </w:r>
      <w:r w:rsidR="00794BEF" w:rsidRPr="00651732">
        <w:rPr>
          <w:rFonts w:ascii="Calibri" w:hAnsi="Calibri"/>
          <w:sz w:val="26"/>
          <w:szCs w:val="26"/>
        </w:rPr>
        <w:t xml:space="preserve">(2) Begin process of applications of consents to the </w:t>
      </w:r>
      <w:r w:rsidRPr="00651732">
        <w:rPr>
          <w:rFonts w:ascii="Calibri" w:hAnsi="Calibri"/>
          <w:sz w:val="26"/>
          <w:szCs w:val="26"/>
        </w:rPr>
        <w:t>Environment</w:t>
      </w:r>
      <w:r w:rsidR="00794BEF" w:rsidRPr="00651732">
        <w:rPr>
          <w:rFonts w:ascii="Calibri" w:hAnsi="Calibri"/>
          <w:sz w:val="26"/>
          <w:szCs w:val="26"/>
        </w:rPr>
        <w:t xml:space="preserve"> Agency. </w:t>
      </w:r>
      <w:r w:rsidR="00E461C4">
        <w:rPr>
          <w:rFonts w:ascii="Calibri" w:hAnsi="Calibri"/>
          <w:sz w:val="26"/>
          <w:szCs w:val="26"/>
        </w:rPr>
        <w:t xml:space="preserve">Environmental work needing Environmental Agency </w:t>
      </w:r>
      <w:r w:rsidRPr="00651732">
        <w:rPr>
          <w:rFonts w:ascii="Calibri" w:hAnsi="Calibri"/>
          <w:sz w:val="26"/>
          <w:szCs w:val="26"/>
        </w:rPr>
        <w:t>consent</w:t>
      </w:r>
      <w:r w:rsidR="00E461C4">
        <w:rPr>
          <w:rFonts w:ascii="Calibri" w:hAnsi="Calibri"/>
          <w:sz w:val="26"/>
          <w:szCs w:val="26"/>
        </w:rPr>
        <w:t xml:space="preserve"> are to be applied for</w:t>
      </w:r>
      <w:r w:rsidRPr="00651732">
        <w:rPr>
          <w:rFonts w:ascii="Calibri" w:hAnsi="Calibri"/>
          <w:sz w:val="26"/>
          <w:szCs w:val="26"/>
        </w:rPr>
        <w:t xml:space="preserve">, and programme of works are to be </w:t>
      </w:r>
      <w:r w:rsidR="00E461C4">
        <w:rPr>
          <w:rFonts w:ascii="Calibri" w:hAnsi="Calibri"/>
          <w:sz w:val="26"/>
          <w:szCs w:val="26"/>
        </w:rPr>
        <w:t>developed</w:t>
      </w:r>
      <w:r w:rsidRPr="00651732">
        <w:rPr>
          <w:rFonts w:ascii="Calibri" w:hAnsi="Calibri"/>
          <w:sz w:val="26"/>
          <w:szCs w:val="26"/>
        </w:rPr>
        <w:t xml:space="preserve"> during </w:t>
      </w:r>
      <w:r w:rsidR="00651732" w:rsidRPr="00651732">
        <w:rPr>
          <w:rFonts w:ascii="Calibri" w:hAnsi="Calibri"/>
          <w:sz w:val="26"/>
          <w:szCs w:val="26"/>
        </w:rPr>
        <w:t>the next coming months</w:t>
      </w:r>
      <w:r w:rsidR="00E461C4">
        <w:rPr>
          <w:rFonts w:ascii="Calibri" w:hAnsi="Calibri"/>
          <w:sz w:val="26"/>
          <w:szCs w:val="26"/>
        </w:rPr>
        <w:t xml:space="preserve"> to begin</w:t>
      </w:r>
      <w:r w:rsidRPr="00651732">
        <w:rPr>
          <w:rFonts w:ascii="Calibri" w:hAnsi="Calibri"/>
          <w:sz w:val="26"/>
          <w:szCs w:val="26"/>
        </w:rPr>
        <w:t xml:space="preserve"> starting project works early </w:t>
      </w:r>
      <w:r w:rsidR="00651732" w:rsidRPr="00651732">
        <w:rPr>
          <w:rFonts w:ascii="Calibri" w:hAnsi="Calibri"/>
          <w:sz w:val="26"/>
          <w:szCs w:val="26"/>
        </w:rPr>
        <w:lastRenderedPageBreak/>
        <w:t>2018</w:t>
      </w:r>
      <w:r w:rsidRPr="00651732">
        <w:rPr>
          <w:rFonts w:ascii="Calibri" w:hAnsi="Calibri"/>
          <w:sz w:val="26"/>
          <w:szCs w:val="26"/>
        </w:rPr>
        <w:t xml:space="preserve">. </w:t>
      </w:r>
      <w:r w:rsidR="00E461C4">
        <w:rPr>
          <w:rFonts w:ascii="Calibri" w:hAnsi="Calibri"/>
          <w:sz w:val="26"/>
          <w:szCs w:val="26"/>
        </w:rPr>
        <w:t xml:space="preserve">Additionally to this the Thames21 &amp; Thames Water education programme of the project is being set for spring 2018. </w:t>
      </w:r>
    </w:p>
    <w:p w:rsidR="00A56BAF" w:rsidRPr="00651732" w:rsidRDefault="00794BEF">
      <w:pPr>
        <w:rPr>
          <w:rFonts w:ascii="Calibri" w:hAnsi="Calibri"/>
          <w:sz w:val="26"/>
          <w:szCs w:val="26"/>
        </w:rPr>
      </w:pPr>
      <w:r w:rsidRPr="00651732">
        <w:rPr>
          <w:rFonts w:ascii="Calibri" w:hAnsi="Calibri"/>
          <w:sz w:val="26"/>
          <w:szCs w:val="26"/>
        </w:rPr>
        <w:t xml:space="preserve">If you have </w:t>
      </w:r>
      <w:r w:rsidR="00A97495" w:rsidRPr="00651732">
        <w:rPr>
          <w:rFonts w:ascii="Calibri" w:hAnsi="Calibri"/>
          <w:sz w:val="26"/>
          <w:szCs w:val="26"/>
        </w:rPr>
        <w:t>a</w:t>
      </w:r>
      <w:r w:rsidRPr="00651732">
        <w:rPr>
          <w:rFonts w:ascii="Calibri" w:hAnsi="Calibri"/>
          <w:sz w:val="26"/>
          <w:szCs w:val="26"/>
        </w:rPr>
        <w:t xml:space="preserve"> comments about the project </w:t>
      </w:r>
      <w:r w:rsidR="00E461C4">
        <w:rPr>
          <w:rFonts w:ascii="Calibri" w:hAnsi="Calibri"/>
          <w:sz w:val="26"/>
          <w:szCs w:val="26"/>
        </w:rPr>
        <w:t xml:space="preserve">or would like to be involved </w:t>
      </w:r>
      <w:r w:rsidRPr="00651732">
        <w:rPr>
          <w:rFonts w:ascii="Calibri" w:hAnsi="Calibri"/>
          <w:sz w:val="26"/>
          <w:szCs w:val="26"/>
        </w:rPr>
        <w:t>please do not hesitate to get in t</w:t>
      </w:r>
      <w:r w:rsidR="00A97495" w:rsidRPr="00651732">
        <w:rPr>
          <w:rFonts w:ascii="Calibri" w:hAnsi="Calibri"/>
          <w:sz w:val="26"/>
          <w:szCs w:val="26"/>
        </w:rPr>
        <w:t xml:space="preserve">ouch. </w:t>
      </w:r>
    </w:p>
    <w:p w:rsidR="00A97495" w:rsidRPr="00651732" w:rsidRDefault="00A97495" w:rsidP="00A97495">
      <w:pPr>
        <w:spacing w:before="100" w:beforeAutospacing="1" w:after="100" w:afterAutospacing="1"/>
        <w:contextualSpacing/>
        <w:rPr>
          <w:rFonts w:ascii="Calibri" w:eastAsiaTheme="minorEastAsia" w:hAnsi="Calibri"/>
          <w:b/>
          <w:bCs/>
          <w:noProof/>
          <w:color w:val="000080"/>
          <w:sz w:val="26"/>
          <w:szCs w:val="26"/>
          <w:lang w:val="en-US" w:eastAsia="en-GB"/>
        </w:rPr>
      </w:pPr>
      <w:bookmarkStart w:id="1" w:name="_MailAutoSig"/>
      <w:r w:rsidRPr="00651732">
        <w:rPr>
          <w:rFonts w:ascii="Calibri" w:eastAsiaTheme="minorEastAsia" w:hAnsi="Calibri"/>
          <w:b/>
          <w:bCs/>
          <w:noProof/>
          <w:color w:val="000080"/>
          <w:sz w:val="26"/>
          <w:szCs w:val="26"/>
          <w:lang w:val="en-US" w:eastAsia="en-GB"/>
        </w:rPr>
        <w:t>Luke Damerum</w:t>
      </w:r>
    </w:p>
    <w:p w:rsidR="00A97495" w:rsidRPr="00651732" w:rsidRDefault="00A97495" w:rsidP="00A97495">
      <w:pPr>
        <w:spacing w:before="100" w:beforeAutospacing="1" w:after="100" w:afterAutospacing="1"/>
        <w:contextualSpacing/>
        <w:rPr>
          <w:rFonts w:ascii="Calibri" w:eastAsiaTheme="minorEastAsia" w:hAnsi="Calibri"/>
          <w:noProof/>
          <w:color w:val="000080"/>
          <w:sz w:val="26"/>
          <w:szCs w:val="26"/>
          <w:lang w:val="en-US" w:eastAsia="en-GB"/>
        </w:rPr>
      </w:pPr>
      <w:r w:rsidRPr="00651732">
        <w:rPr>
          <w:rFonts w:ascii="Calibri" w:eastAsiaTheme="minorEastAsia" w:hAnsi="Calibri"/>
          <w:noProof/>
          <w:color w:val="000080"/>
          <w:sz w:val="26"/>
          <w:szCs w:val="26"/>
          <w:lang w:val="en-US" w:eastAsia="en-GB"/>
        </w:rPr>
        <w:t>Non-Tidal Thames Project Officer</w:t>
      </w:r>
      <w:r w:rsidRPr="00651732">
        <w:rPr>
          <w:rFonts w:ascii="Calibri" w:eastAsiaTheme="minorEastAsia" w:hAnsi="Calibri"/>
          <w:noProof/>
          <w:color w:val="000080"/>
          <w:sz w:val="26"/>
          <w:szCs w:val="26"/>
          <w:lang w:val="en-US" w:eastAsia="en-GB"/>
        </w:rPr>
        <w:br/>
        <w:t>Maidenhead to Teddington Catchment Partnership Coordinator</w:t>
      </w:r>
      <w:r w:rsidRPr="00651732">
        <w:rPr>
          <w:rFonts w:ascii="Calibri" w:eastAsiaTheme="minorEastAsia" w:hAnsi="Calibri"/>
          <w:b/>
          <w:bCs/>
          <w:noProof/>
          <w:color w:val="4199A5"/>
          <w:sz w:val="26"/>
          <w:szCs w:val="26"/>
          <w:lang w:val="en-US" w:eastAsia="en-GB"/>
        </w:rPr>
        <w:br/>
        <w:t xml:space="preserve">M   </w:t>
      </w:r>
      <w:r w:rsidRPr="00651732">
        <w:rPr>
          <w:rFonts w:ascii="Calibri" w:eastAsiaTheme="minorEastAsia" w:hAnsi="Calibri"/>
          <w:noProof/>
          <w:color w:val="000080"/>
          <w:sz w:val="26"/>
          <w:szCs w:val="26"/>
          <w:lang w:val="en-US" w:eastAsia="en-GB"/>
        </w:rPr>
        <w:t xml:space="preserve">07824491166 | </w:t>
      </w:r>
      <w:r w:rsidRPr="00651732">
        <w:rPr>
          <w:rFonts w:ascii="Calibri" w:eastAsiaTheme="minorEastAsia" w:hAnsi="Calibri"/>
          <w:b/>
          <w:bCs/>
          <w:noProof/>
          <w:color w:val="4199A5"/>
          <w:sz w:val="26"/>
          <w:szCs w:val="26"/>
          <w:lang w:val="en-US" w:eastAsia="en-GB"/>
        </w:rPr>
        <w:t>W</w:t>
      </w:r>
      <w:r w:rsidRPr="00651732">
        <w:rPr>
          <w:rFonts w:ascii="Calibri" w:eastAsiaTheme="minorEastAsia" w:hAnsi="Calibri"/>
          <w:noProof/>
          <w:color w:val="4199A5"/>
          <w:sz w:val="26"/>
          <w:szCs w:val="26"/>
          <w:lang w:val="en-US" w:eastAsia="en-GB"/>
        </w:rPr>
        <w:t xml:space="preserve">   </w:t>
      </w:r>
      <w:hyperlink r:id="rId7" w:tooltip="blocked::http://www.thames21.org.uk/" w:history="1">
        <w:r w:rsidRPr="00651732">
          <w:rPr>
            <w:rStyle w:val="Hyperlink"/>
            <w:rFonts w:ascii="Calibri" w:eastAsiaTheme="minorEastAsia" w:hAnsi="Calibri"/>
            <w:noProof/>
            <w:sz w:val="26"/>
            <w:szCs w:val="26"/>
            <w:lang w:val="en-US" w:eastAsia="en-GB"/>
          </w:rPr>
          <w:t>www.thames21.org.uk</w:t>
        </w:r>
      </w:hyperlink>
      <w:r w:rsidRPr="00651732">
        <w:rPr>
          <w:rFonts w:ascii="Calibri" w:eastAsiaTheme="minorEastAsia" w:hAnsi="Calibri"/>
          <w:noProof/>
          <w:sz w:val="26"/>
          <w:szCs w:val="26"/>
          <w:lang w:eastAsia="en-GB"/>
        </w:rPr>
        <w:t xml:space="preserve"> </w:t>
      </w:r>
      <w:r w:rsidRPr="00651732">
        <w:rPr>
          <w:rFonts w:ascii="Calibri" w:eastAsiaTheme="minorEastAsia" w:hAnsi="Calibri"/>
          <w:noProof/>
          <w:sz w:val="26"/>
          <w:szCs w:val="26"/>
          <w:lang w:eastAsia="en-GB"/>
        </w:rPr>
        <w:br/>
      </w:r>
      <w:r w:rsidRPr="00651732">
        <w:rPr>
          <w:rFonts w:ascii="Calibri" w:eastAsiaTheme="minorEastAsia" w:hAnsi="Calibri"/>
          <w:b/>
          <w:bCs/>
          <w:noProof/>
          <w:color w:val="000080"/>
          <w:sz w:val="26"/>
          <w:szCs w:val="26"/>
          <w:lang w:val="en-US" w:eastAsia="en-GB"/>
        </w:rPr>
        <w:br/>
        <w:t>Charity Reg No: 1103997</w:t>
      </w:r>
    </w:p>
    <w:p w:rsidR="00A97495" w:rsidRPr="00651732" w:rsidRDefault="00A97495" w:rsidP="00A97495">
      <w:pPr>
        <w:rPr>
          <w:rFonts w:ascii="Calibri" w:eastAsiaTheme="minorEastAsia" w:hAnsi="Calibri"/>
          <w:noProof/>
          <w:sz w:val="26"/>
          <w:szCs w:val="26"/>
          <w:lang w:eastAsia="en-GB"/>
        </w:rPr>
      </w:pPr>
      <w:r w:rsidRPr="00651732">
        <w:rPr>
          <w:rFonts w:ascii="Calibri" w:eastAsiaTheme="minorEastAsia" w:hAnsi="Calibri"/>
          <w:noProof/>
          <w:sz w:val="26"/>
          <w:szCs w:val="26"/>
          <w:lang w:eastAsia="en-GB"/>
        </w:rPr>
        <w:br/>
      </w:r>
      <w:r w:rsidRPr="00651732">
        <w:rPr>
          <w:rFonts w:ascii="Calibri" w:eastAsia="Times New Roman" w:hAnsi="Calibri"/>
          <w:b/>
          <w:bCs/>
          <w:noProof/>
          <w:color w:val="000000"/>
          <w:sz w:val="26"/>
          <w:szCs w:val="26"/>
          <w:lang w:val="en-US" w:eastAsia="en-GB"/>
        </w:rPr>
        <w:t>78-83 Upper Thames St, London, EC4R 3TD</w:t>
      </w:r>
    </w:p>
    <w:bookmarkEnd w:id="1"/>
    <w:p w:rsidR="00A97495" w:rsidRPr="00651732" w:rsidRDefault="00A97495" w:rsidP="00A97495">
      <w:pPr>
        <w:rPr>
          <w:rFonts w:ascii="Calibri" w:hAnsi="Calibri"/>
          <w:sz w:val="26"/>
          <w:szCs w:val="26"/>
        </w:rPr>
      </w:pPr>
      <w:r w:rsidRPr="00651732">
        <w:rPr>
          <w:rFonts w:ascii="Calibri" w:eastAsiaTheme="minorEastAsia" w:hAnsi="Calibri"/>
          <w:noProof/>
          <w:sz w:val="26"/>
          <w:szCs w:val="26"/>
          <w:lang w:eastAsia="en-GB"/>
        </w:rPr>
        <w:drawing>
          <wp:inline distT="0" distB="0" distL="0" distR="0" wp14:anchorId="5347817F" wp14:editId="793FB83B">
            <wp:extent cx="795647" cy="568319"/>
            <wp:effectExtent l="0" t="0" r="5080" b="3810"/>
            <wp:docPr id="2" name="Picture 2" descr="Thames-21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mes-21-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11" cy="57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732">
        <w:rPr>
          <w:rFonts w:ascii="Calibri" w:eastAsiaTheme="minorEastAsia" w:hAnsi="Calibri"/>
          <w:noProof/>
          <w:color w:val="000099"/>
          <w:sz w:val="26"/>
          <w:szCs w:val="26"/>
          <w:lang w:eastAsia="en-GB"/>
        </w:rPr>
        <w:drawing>
          <wp:inline distT="0" distB="0" distL="0" distR="0" wp14:anchorId="787DA24C" wp14:editId="06C836FD">
            <wp:extent cx="1401288" cy="1023884"/>
            <wp:effectExtent l="0" t="0" r="8890" b="5080"/>
            <wp:docPr id="1" name="Picture 1" descr="C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50" cy="106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95" w:rsidRPr="00651732" w:rsidRDefault="00A97495">
      <w:pPr>
        <w:rPr>
          <w:rFonts w:ascii="Calibri" w:hAnsi="Calibri"/>
          <w:sz w:val="26"/>
          <w:szCs w:val="26"/>
        </w:rPr>
      </w:pPr>
    </w:p>
    <w:sectPr w:rsidR="00A97495" w:rsidRPr="00651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66"/>
    <w:rsid w:val="00311366"/>
    <w:rsid w:val="004E049D"/>
    <w:rsid w:val="005A206B"/>
    <w:rsid w:val="00651732"/>
    <w:rsid w:val="00684D6B"/>
    <w:rsid w:val="00702EE8"/>
    <w:rsid w:val="007656D6"/>
    <w:rsid w:val="007665C4"/>
    <w:rsid w:val="00794BEF"/>
    <w:rsid w:val="00932AEA"/>
    <w:rsid w:val="009B70C1"/>
    <w:rsid w:val="009D487B"/>
    <w:rsid w:val="00A56BAF"/>
    <w:rsid w:val="00A97495"/>
    <w:rsid w:val="00AC535B"/>
    <w:rsid w:val="00AF00C4"/>
    <w:rsid w:val="00BC1474"/>
    <w:rsid w:val="00C66ACF"/>
    <w:rsid w:val="00C95AC7"/>
    <w:rsid w:val="00E461C4"/>
    <w:rsid w:val="00E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3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3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blocked::http://www.thames21.org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ames21.org.uk/roundmoo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E40C-ABC9-4022-99C6-D3BEEB58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21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Damerum</dc:creator>
  <cp:lastModifiedBy>James</cp:lastModifiedBy>
  <cp:revision>2</cp:revision>
  <dcterms:created xsi:type="dcterms:W3CDTF">2018-01-26T11:25:00Z</dcterms:created>
  <dcterms:modified xsi:type="dcterms:W3CDTF">2018-01-26T11:25:00Z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http://www.zotero.org/styles/royal-society-of-chemistry</vt:lpwstr>
  </property>
  <property fmtid="{D5CDD505-2E9C-101B-9397-08002B2CF9AE}" pid="19" name="Mendeley Recent Style Name 8_1">
    <vt:lpwstr>Royal Society of Chemistry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