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C3" w:rsidRPr="00732F84" w:rsidRDefault="00DC211B" w:rsidP="004446C3">
      <w:pPr>
        <w:rPr>
          <w:rFonts w:ascii="Tahoma" w:hAnsi="Tahoma" w:cs="Tahoma"/>
          <w:b/>
          <w:sz w:val="28"/>
          <w:szCs w:val="28"/>
        </w:rPr>
      </w:pPr>
      <w:r>
        <w:rPr>
          <w:rFonts w:ascii="Tahoma" w:hAnsi="Tahoma" w:cs="Tahoma"/>
          <w:b/>
          <w:sz w:val="28"/>
          <w:szCs w:val="28"/>
        </w:rPr>
        <w:t xml:space="preserve">                                                                                                                                                        </w:t>
      </w:r>
    </w:p>
    <w:p w:rsidR="00F54506" w:rsidRDefault="001C4597" w:rsidP="001C36CE">
      <w:pPr>
        <w:rPr>
          <w:rFonts w:ascii="Tahoma" w:hAnsi="Tahoma" w:cs="Tahoma"/>
          <w:b/>
          <w:sz w:val="36"/>
          <w:szCs w:val="32"/>
        </w:rPr>
      </w:pPr>
      <w:r>
        <w:rPr>
          <w:rFonts w:ascii="Calibri" w:hAnsi="Calibri"/>
          <w:noProof/>
          <w:color w:val="0000FF"/>
          <w:sz w:val="22"/>
          <w:szCs w:val="22"/>
          <w:lang w:eastAsia="en-GB"/>
        </w:rPr>
        <w:drawing>
          <wp:inline distT="0" distB="0" distL="0" distR="0">
            <wp:extent cx="978010" cy="697037"/>
            <wp:effectExtent l="0" t="0" r="0" b="8255"/>
            <wp:docPr id="2" name="Picture 2" descr="T21 Main Logo Thumbnail_without tid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1 Main Logo Thumbnail_without tidyman"/>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826" cy="696906"/>
                    </a:xfrm>
                    <a:prstGeom prst="rect">
                      <a:avLst/>
                    </a:prstGeom>
                    <a:noFill/>
                    <a:ln>
                      <a:noFill/>
                    </a:ln>
                  </pic:spPr>
                </pic:pic>
              </a:graphicData>
            </a:graphic>
          </wp:inline>
        </w:drawing>
      </w:r>
      <w:r w:rsidR="00726BE1" w:rsidRPr="00732F84">
        <w:rPr>
          <w:rFonts w:ascii="Tahoma" w:hAnsi="Tahoma" w:cs="Tahoma"/>
        </w:rPr>
        <w:t xml:space="preserve">       </w:t>
      </w:r>
      <w:r w:rsidR="00E339E2" w:rsidRPr="0061712B">
        <w:rPr>
          <w:rFonts w:ascii="Tahoma" w:hAnsi="Tahoma" w:cs="Tahoma"/>
          <w:b/>
          <w:sz w:val="36"/>
          <w:szCs w:val="32"/>
        </w:rPr>
        <w:t xml:space="preserve"> </w:t>
      </w:r>
      <w:r w:rsidR="00991BC9">
        <w:rPr>
          <w:rFonts w:ascii="Tahoma" w:hAnsi="Tahoma" w:cs="Tahoma"/>
          <w:b/>
          <w:sz w:val="36"/>
          <w:szCs w:val="32"/>
        </w:rPr>
        <w:t>Th</w:t>
      </w:r>
      <w:r w:rsidR="00864D05">
        <w:rPr>
          <w:rFonts w:ascii="Tahoma" w:hAnsi="Tahoma" w:cs="Tahoma"/>
          <w:b/>
          <w:sz w:val="36"/>
          <w:szCs w:val="32"/>
        </w:rPr>
        <w:t xml:space="preserve">ames Connections </w:t>
      </w:r>
      <w:r w:rsidR="00AE59E6">
        <w:rPr>
          <w:rFonts w:ascii="Tahoma" w:hAnsi="Tahoma" w:cs="Tahoma"/>
          <w:b/>
          <w:sz w:val="36"/>
          <w:szCs w:val="32"/>
        </w:rPr>
        <w:t xml:space="preserve">Research </w:t>
      </w:r>
      <w:r w:rsidR="00864D05">
        <w:rPr>
          <w:rFonts w:ascii="Tahoma" w:hAnsi="Tahoma" w:cs="Tahoma"/>
          <w:b/>
          <w:sz w:val="36"/>
          <w:szCs w:val="32"/>
        </w:rPr>
        <w:t>Offic</w:t>
      </w:r>
      <w:r w:rsidR="00991BC9">
        <w:rPr>
          <w:rFonts w:ascii="Tahoma" w:hAnsi="Tahoma" w:cs="Tahoma"/>
          <w:b/>
          <w:sz w:val="36"/>
          <w:szCs w:val="32"/>
        </w:rPr>
        <w:t xml:space="preserve">er </w:t>
      </w:r>
    </w:p>
    <w:p w:rsidR="00D108D0" w:rsidRDefault="00D108D0" w:rsidP="001C36CE">
      <w:pPr>
        <w:rPr>
          <w:rFonts w:ascii="Tahoma" w:hAnsi="Tahoma" w:cs="Tahoma"/>
          <w:b/>
          <w:sz w:val="36"/>
          <w:szCs w:val="32"/>
        </w:rPr>
      </w:pPr>
    </w:p>
    <w:p w:rsidR="00D108D0" w:rsidRPr="00F145F3" w:rsidRDefault="00D108D0" w:rsidP="00C703F1">
      <w:pPr>
        <w:jc w:val="both"/>
        <w:rPr>
          <w:rFonts w:asciiTheme="minorHAnsi" w:hAnsiTheme="minorHAnsi" w:cs="Tahoma"/>
        </w:rPr>
      </w:pPr>
      <w:r w:rsidRPr="00F145F3">
        <w:rPr>
          <w:rFonts w:asciiTheme="minorHAnsi" w:hAnsiTheme="minorHAnsi" w:cs="Tahoma"/>
        </w:rPr>
        <w:t xml:space="preserve">We are looking for a research officer to lead the start of our new exciting Thames Connections </w:t>
      </w:r>
      <w:r w:rsidR="00F145F3" w:rsidRPr="00F145F3">
        <w:rPr>
          <w:rFonts w:asciiTheme="minorHAnsi" w:hAnsiTheme="minorHAnsi" w:cs="Tahoma"/>
        </w:rPr>
        <w:t>initiative</w:t>
      </w:r>
      <w:r w:rsidRPr="00F145F3">
        <w:rPr>
          <w:rFonts w:asciiTheme="minorHAnsi" w:hAnsiTheme="minorHAnsi" w:cs="Tahoma"/>
        </w:rPr>
        <w:t xml:space="preserve">. This will see Thames21 connect local communities with their section of the Thames and local urban waterways. </w:t>
      </w:r>
      <w:r w:rsidR="00BA1CC4" w:rsidRPr="00F145F3">
        <w:rPr>
          <w:rFonts w:asciiTheme="minorHAnsi" w:hAnsiTheme="minorHAnsi" w:cs="Tahoma"/>
        </w:rPr>
        <w:t xml:space="preserve">Through this </w:t>
      </w:r>
      <w:r w:rsidRPr="00F145F3">
        <w:rPr>
          <w:rFonts w:asciiTheme="minorHAnsi" w:hAnsiTheme="minorHAnsi" w:cs="Tahoma"/>
        </w:rPr>
        <w:t xml:space="preserve">programme </w:t>
      </w:r>
      <w:r w:rsidR="00BA1CC4" w:rsidRPr="00F145F3">
        <w:rPr>
          <w:rFonts w:asciiTheme="minorHAnsi" w:hAnsiTheme="minorHAnsi" w:cs="Tahoma"/>
        </w:rPr>
        <w:t xml:space="preserve">you </w:t>
      </w:r>
      <w:r w:rsidRPr="00F145F3">
        <w:rPr>
          <w:rFonts w:asciiTheme="minorHAnsi" w:hAnsiTheme="minorHAnsi" w:cs="Tahoma"/>
        </w:rPr>
        <w:t xml:space="preserve">will </w:t>
      </w:r>
      <w:r w:rsidR="00531307">
        <w:rPr>
          <w:rFonts w:asciiTheme="minorHAnsi" w:hAnsiTheme="minorHAnsi" w:cs="Tahoma"/>
        </w:rPr>
        <w:t xml:space="preserve">help </w:t>
      </w:r>
      <w:r w:rsidR="00F145F3">
        <w:rPr>
          <w:rFonts w:asciiTheme="minorHAnsi" w:hAnsiTheme="minorHAnsi" w:cs="Tahoma"/>
        </w:rPr>
        <w:t xml:space="preserve">deliver </w:t>
      </w:r>
      <w:r w:rsidR="00BA1CC4" w:rsidRPr="00F145F3">
        <w:rPr>
          <w:rFonts w:asciiTheme="minorHAnsi" w:hAnsiTheme="minorHAnsi" w:cs="Tahoma"/>
        </w:rPr>
        <w:t xml:space="preserve">our </w:t>
      </w:r>
      <w:r w:rsidR="00C703F1" w:rsidRPr="00F145F3">
        <w:rPr>
          <w:rFonts w:asciiTheme="minorHAnsi" w:hAnsiTheme="minorHAnsi"/>
          <w:color w:val="000000"/>
          <w:shd w:val="clear" w:color="auto" w:fill="FFFFFF"/>
        </w:rPr>
        <w:t xml:space="preserve">aim to provide healthy rivers at the heart of community life in neighbourhoods </w:t>
      </w:r>
      <w:r w:rsidR="00BA1CC4" w:rsidRPr="00F145F3">
        <w:rPr>
          <w:rFonts w:asciiTheme="minorHAnsi" w:hAnsiTheme="minorHAnsi"/>
          <w:color w:val="000000"/>
          <w:shd w:val="clear" w:color="auto" w:fill="FFFFFF"/>
        </w:rPr>
        <w:t xml:space="preserve">within </w:t>
      </w:r>
      <w:r w:rsidR="00580E70" w:rsidRPr="00F145F3">
        <w:rPr>
          <w:rFonts w:asciiTheme="minorHAnsi" w:hAnsiTheme="minorHAnsi" w:cs="Tahoma"/>
        </w:rPr>
        <w:t xml:space="preserve">the </w:t>
      </w:r>
      <w:r w:rsidR="00B616A3">
        <w:rPr>
          <w:rFonts w:asciiTheme="minorHAnsi" w:hAnsiTheme="minorHAnsi" w:cs="Tahoma"/>
        </w:rPr>
        <w:t xml:space="preserve">London Boroughs of: </w:t>
      </w:r>
      <w:r w:rsidR="00B616A3" w:rsidRPr="001B4E1D">
        <w:rPr>
          <w:rFonts w:asciiTheme="minorHAnsi" w:hAnsiTheme="minorHAnsi" w:cs="Tahoma"/>
        </w:rPr>
        <w:t>Newham, Barking and Dagenham, Tower Hamlets</w:t>
      </w:r>
      <w:r w:rsidR="00B616A3">
        <w:rPr>
          <w:rFonts w:asciiTheme="minorHAnsi" w:hAnsiTheme="minorHAnsi" w:cs="Tahoma"/>
        </w:rPr>
        <w:t>, Greenwich</w:t>
      </w:r>
      <w:r w:rsidR="00946564">
        <w:rPr>
          <w:rFonts w:asciiTheme="minorHAnsi" w:hAnsiTheme="minorHAnsi" w:cs="Tahoma"/>
        </w:rPr>
        <w:t>, Southwark</w:t>
      </w:r>
      <w:r w:rsidR="00B616A3" w:rsidRPr="001B4E1D">
        <w:rPr>
          <w:rFonts w:asciiTheme="minorHAnsi" w:hAnsiTheme="minorHAnsi" w:cs="Tahoma"/>
        </w:rPr>
        <w:t xml:space="preserve"> and </w:t>
      </w:r>
      <w:proofErr w:type="spellStart"/>
      <w:r w:rsidR="00B616A3">
        <w:rPr>
          <w:rFonts w:asciiTheme="minorHAnsi" w:hAnsiTheme="minorHAnsi" w:cs="Tahoma"/>
        </w:rPr>
        <w:t>Wandsworth</w:t>
      </w:r>
      <w:proofErr w:type="spellEnd"/>
      <w:r w:rsidR="00C703F1" w:rsidRPr="00F145F3">
        <w:rPr>
          <w:rFonts w:asciiTheme="minorHAnsi" w:hAnsiTheme="minorHAnsi" w:cs="Tahoma"/>
          <w:i/>
        </w:rPr>
        <w:t>.</w:t>
      </w:r>
      <w:r w:rsidRPr="00F145F3">
        <w:rPr>
          <w:rFonts w:asciiTheme="minorHAnsi" w:hAnsiTheme="minorHAnsi" w:cs="Tahoma"/>
        </w:rPr>
        <w:t xml:space="preserve"> </w:t>
      </w:r>
      <w:r w:rsidR="00580E70" w:rsidRPr="00F145F3">
        <w:rPr>
          <w:rFonts w:asciiTheme="minorHAnsi" w:hAnsiTheme="minorHAnsi" w:cs="Tahoma"/>
        </w:rPr>
        <w:t>This research is funded by City Bridge Trust</w:t>
      </w:r>
      <w:r w:rsidR="00DF3731">
        <w:rPr>
          <w:rFonts w:asciiTheme="minorHAnsi" w:hAnsiTheme="minorHAnsi" w:cs="Tahoma"/>
        </w:rPr>
        <w:t>.</w:t>
      </w:r>
      <w:r w:rsidR="000E4815" w:rsidRPr="00F145F3">
        <w:rPr>
          <w:rFonts w:asciiTheme="minorHAnsi" w:hAnsiTheme="minorHAnsi" w:cs="Tahoma"/>
        </w:rPr>
        <w:t xml:space="preserve"> </w:t>
      </w:r>
      <w:r w:rsidR="00531307">
        <w:rPr>
          <w:rFonts w:asciiTheme="minorHAnsi" w:hAnsiTheme="minorHAnsi" w:cs="Tahoma"/>
        </w:rPr>
        <w:t xml:space="preserve">We want representation in the wider community, in particular those that haven’t fully engaged with the river. </w:t>
      </w:r>
      <w:r w:rsidR="00BA1CC4" w:rsidRPr="00F145F3">
        <w:rPr>
          <w:rFonts w:asciiTheme="minorHAnsi" w:hAnsiTheme="minorHAnsi" w:cs="Tahoma"/>
        </w:rPr>
        <w:t xml:space="preserve">Your community </w:t>
      </w:r>
      <w:r w:rsidR="00F145F3">
        <w:rPr>
          <w:rFonts w:asciiTheme="minorHAnsi" w:hAnsiTheme="minorHAnsi" w:cs="Tahoma"/>
        </w:rPr>
        <w:t xml:space="preserve">engagement </w:t>
      </w:r>
      <w:r w:rsidR="00BA1CC4" w:rsidRPr="00F145F3">
        <w:rPr>
          <w:rFonts w:asciiTheme="minorHAnsi" w:hAnsiTheme="minorHAnsi" w:cs="Tahoma"/>
        </w:rPr>
        <w:t xml:space="preserve">and research will </w:t>
      </w:r>
      <w:r w:rsidR="009D54F9">
        <w:rPr>
          <w:rFonts w:asciiTheme="minorHAnsi" w:hAnsiTheme="minorHAnsi" w:cs="Tahoma"/>
        </w:rPr>
        <w:t>help develop</w:t>
      </w:r>
      <w:r w:rsidR="000E4815" w:rsidRPr="00F145F3">
        <w:rPr>
          <w:rFonts w:asciiTheme="minorHAnsi" w:hAnsiTheme="minorHAnsi" w:cs="Tahoma"/>
        </w:rPr>
        <w:t xml:space="preserve"> an ongoing Thames Connection</w:t>
      </w:r>
      <w:r w:rsidR="00F145F3">
        <w:rPr>
          <w:rFonts w:asciiTheme="minorHAnsi" w:hAnsiTheme="minorHAnsi" w:cs="Tahoma"/>
        </w:rPr>
        <w:t>s</w:t>
      </w:r>
      <w:r w:rsidR="000E4815" w:rsidRPr="00F145F3">
        <w:rPr>
          <w:rFonts w:asciiTheme="minorHAnsi" w:hAnsiTheme="minorHAnsi" w:cs="Tahoma"/>
        </w:rPr>
        <w:t xml:space="preserve"> Programme. </w:t>
      </w:r>
      <w:r w:rsidR="00580E70" w:rsidRPr="00F145F3">
        <w:rPr>
          <w:rFonts w:asciiTheme="minorHAnsi" w:hAnsiTheme="minorHAnsi" w:cs="Tahoma"/>
        </w:rPr>
        <w:t xml:space="preserve"> </w:t>
      </w:r>
    </w:p>
    <w:p w:rsidR="00580E70" w:rsidRPr="00F145F3" w:rsidRDefault="00580E70" w:rsidP="00C703F1">
      <w:pPr>
        <w:jc w:val="both"/>
        <w:rPr>
          <w:rFonts w:asciiTheme="minorHAnsi" w:hAnsiTheme="minorHAnsi" w:cs="Tahoma"/>
        </w:rPr>
      </w:pPr>
    </w:p>
    <w:p w:rsidR="00D108D0" w:rsidRPr="00F145F3" w:rsidRDefault="00DF3731" w:rsidP="00C703F1">
      <w:pPr>
        <w:jc w:val="both"/>
        <w:rPr>
          <w:rFonts w:asciiTheme="minorHAnsi" w:hAnsiTheme="minorHAnsi" w:cs="Tahoma"/>
        </w:rPr>
      </w:pPr>
      <w:r>
        <w:rPr>
          <w:rFonts w:asciiTheme="minorHAnsi" w:hAnsiTheme="minorHAnsi" w:cs="Tahoma"/>
        </w:rPr>
        <w:t xml:space="preserve">You will talk to local community </w:t>
      </w:r>
      <w:r w:rsidR="00580E70" w:rsidRPr="00F145F3">
        <w:rPr>
          <w:rFonts w:asciiTheme="minorHAnsi" w:hAnsiTheme="minorHAnsi" w:cs="Tahoma"/>
        </w:rPr>
        <w:t xml:space="preserve">residents </w:t>
      </w:r>
      <w:r>
        <w:rPr>
          <w:rFonts w:asciiTheme="minorHAnsi" w:hAnsiTheme="minorHAnsi" w:cs="Tahoma"/>
        </w:rPr>
        <w:t xml:space="preserve">to gather </w:t>
      </w:r>
      <w:r w:rsidR="00580E70" w:rsidRPr="00F145F3">
        <w:rPr>
          <w:rFonts w:asciiTheme="minorHAnsi" w:hAnsiTheme="minorHAnsi" w:cs="Tahoma"/>
        </w:rPr>
        <w:t>their existing knowledge of the River Thames</w:t>
      </w:r>
      <w:r>
        <w:rPr>
          <w:rFonts w:asciiTheme="minorHAnsi" w:hAnsiTheme="minorHAnsi" w:cs="Tahoma"/>
        </w:rPr>
        <w:t xml:space="preserve"> and </w:t>
      </w:r>
      <w:r w:rsidRPr="00F145F3">
        <w:rPr>
          <w:rFonts w:asciiTheme="minorHAnsi" w:hAnsiTheme="minorHAnsi" w:cs="Tahoma"/>
        </w:rPr>
        <w:t>ove</w:t>
      </w:r>
      <w:r>
        <w:rPr>
          <w:rFonts w:asciiTheme="minorHAnsi" w:hAnsiTheme="minorHAnsi" w:cs="Tahoma"/>
        </w:rPr>
        <w:t>rcome barriers to engagement. You will c</w:t>
      </w:r>
      <w:r w:rsidR="00580E70" w:rsidRPr="00F145F3">
        <w:rPr>
          <w:rFonts w:asciiTheme="minorHAnsi" w:hAnsiTheme="minorHAnsi" w:cs="Tahoma"/>
        </w:rPr>
        <w:t>reate a new community enthusiasm for their relatio</w:t>
      </w:r>
      <w:r>
        <w:rPr>
          <w:rFonts w:asciiTheme="minorHAnsi" w:hAnsiTheme="minorHAnsi" w:cs="Tahoma"/>
        </w:rPr>
        <w:t>nship with the River Thames through</w:t>
      </w:r>
      <w:r w:rsidR="00580E70" w:rsidRPr="00F145F3">
        <w:rPr>
          <w:rFonts w:asciiTheme="minorHAnsi" w:hAnsiTheme="minorHAnsi" w:cs="Tahoma"/>
        </w:rPr>
        <w:t xml:space="preserve"> a bespoke programme of engagement activities that deliver a positive social impact for people, communities and the water environment. </w:t>
      </w:r>
    </w:p>
    <w:p w:rsidR="00EB48E1" w:rsidRPr="00F145F3" w:rsidRDefault="00EB48E1" w:rsidP="00C703F1">
      <w:pPr>
        <w:jc w:val="both"/>
        <w:rPr>
          <w:rFonts w:asciiTheme="minorHAnsi" w:hAnsiTheme="minorHAnsi" w:cs="Tahoma"/>
        </w:rPr>
      </w:pPr>
    </w:p>
    <w:p w:rsidR="00EB48E1" w:rsidRPr="00F145F3" w:rsidRDefault="00EB48E1" w:rsidP="00C703F1">
      <w:pPr>
        <w:jc w:val="both"/>
        <w:rPr>
          <w:rFonts w:asciiTheme="minorHAnsi" w:hAnsiTheme="minorHAnsi" w:cs="Tahoma"/>
        </w:rPr>
      </w:pPr>
      <w:r w:rsidRPr="00F145F3">
        <w:rPr>
          <w:rFonts w:asciiTheme="minorHAnsi" w:hAnsiTheme="minorHAnsi" w:cs="Tahoma"/>
        </w:rPr>
        <w:t xml:space="preserve">The post holder will have:  </w:t>
      </w:r>
      <w:r w:rsidR="00C703F1" w:rsidRPr="00F145F3">
        <w:rPr>
          <w:rFonts w:asciiTheme="minorHAnsi" w:hAnsiTheme="minorHAnsi" w:cs="Tahoma"/>
        </w:rPr>
        <w:t>experience</w:t>
      </w:r>
      <w:r w:rsidRPr="00F145F3">
        <w:rPr>
          <w:rFonts w:asciiTheme="minorHAnsi" w:hAnsiTheme="minorHAnsi" w:cs="Tahoma"/>
        </w:rPr>
        <w:t xml:space="preserve"> of working with </w:t>
      </w:r>
      <w:r w:rsidR="00531307">
        <w:rPr>
          <w:rFonts w:asciiTheme="minorHAnsi" w:hAnsiTheme="minorHAnsi" w:cs="Tahoma"/>
        </w:rPr>
        <w:t xml:space="preserve">local </w:t>
      </w:r>
      <w:r w:rsidRPr="00F145F3">
        <w:rPr>
          <w:rFonts w:asciiTheme="minorHAnsi" w:hAnsiTheme="minorHAnsi" w:cs="Tahoma"/>
        </w:rPr>
        <w:t>communities</w:t>
      </w:r>
      <w:r w:rsidR="009D54F9">
        <w:rPr>
          <w:rFonts w:asciiTheme="minorHAnsi" w:hAnsiTheme="minorHAnsi" w:cs="Tahoma"/>
        </w:rPr>
        <w:t>;</w:t>
      </w:r>
      <w:r w:rsidRPr="00F145F3">
        <w:rPr>
          <w:rFonts w:asciiTheme="minorHAnsi" w:hAnsiTheme="minorHAnsi" w:cs="Tahoma"/>
        </w:rPr>
        <w:t xml:space="preserve"> </w:t>
      </w:r>
      <w:r w:rsidR="00DF3731">
        <w:rPr>
          <w:rFonts w:asciiTheme="minorHAnsi" w:hAnsiTheme="minorHAnsi" w:cs="Tahoma"/>
        </w:rPr>
        <w:t>b</w:t>
      </w:r>
      <w:r w:rsidR="000A3F66" w:rsidRPr="00F145F3">
        <w:rPr>
          <w:rFonts w:asciiTheme="minorHAnsi" w:hAnsiTheme="minorHAnsi" w:cs="Tahoma"/>
        </w:rPr>
        <w:t>e</w:t>
      </w:r>
      <w:r w:rsidRPr="00F145F3">
        <w:rPr>
          <w:rFonts w:asciiTheme="minorHAnsi" w:hAnsiTheme="minorHAnsi" w:cs="Tahoma"/>
        </w:rPr>
        <w:t xml:space="preserve"> able to work </w:t>
      </w:r>
      <w:r w:rsidR="00DF3731">
        <w:rPr>
          <w:rFonts w:asciiTheme="minorHAnsi" w:hAnsiTheme="minorHAnsi" w:cs="Tahoma"/>
        </w:rPr>
        <w:t xml:space="preserve">confidently </w:t>
      </w:r>
      <w:r w:rsidRPr="00F145F3">
        <w:rPr>
          <w:rFonts w:asciiTheme="minorHAnsi" w:hAnsiTheme="minorHAnsi" w:cs="Tahoma"/>
        </w:rPr>
        <w:t>with a br</w:t>
      </w:r>
      <w:r w:rsidR="00C703F1" w:rsidRPr="00F145F3">
        <w:rPr>
          <w:rFonts w:asciiTheme="minorHAnsi" w:hAnsiTheme="minorHAnsi" w:cs="Tahoma"/>
        </w:rPr>
        <w:t>o</w:t>
      </w:r>
      <w:r w:rsidRPr="00F145F3">
        <w:rPr>
          <w:rFonts w:asciiTheme="minorHAnsi" w:hAnsiTheme="minorHAnsi" w:cs="Tahoma"/>
        </w:rPr>
        <w:t xml:space="preserve">ad range of groups, volunteers and partner </w:t>
      </w:r>
      <w:r w:rsidR="00C703F1" w:rsidRPr="00F145F3">
        <w:rPr>
          <w:rFonts w:asciiTheme="minorHAnsi" w:hAnsiTheme="minorHAnsi" w:cs="Tahoma"/>
        </w:rPr>
        <w:t>organisations</w:t>
      </w:r>
      <w:r w:rsidRPr="00F145F3">
        <w:rPr>
          <w:rFonts w:asciiTheme="minorHAnsi" w:hAnsiTheme="minorHAnsi" w:cs="Tahoma"/>
        </w:rPr>
        <w:t xml:space="preserve"> such a</w:t>
      </w:r>
      <w:r w:rsidR="00C703F1" w:rsidRPr="00F145F3">
        <w:rPr>
          <w:rFonts w:asciiTheme="minorHAnsi" w:hAnsiTheme="minorHAnsi" w:cs="Tahoma"/>
        </w:rPr>
        <w:t>s</w:t>
      </w:r>
      <w:r w:rsidRPr="00F145F3">
        <w:rPr>
          <w:rFonts w:asciiTheme="minorHAnsi" w:hAnsiTheme="minorHAnsi" w:cs="Tahoma"/>
        </w:rPr>
        <w:t xml:space="preserve"> Local </w:t>
      </w:r>
      <w:r w:rsidR="00C703F1" w:rsidRPr="00F145F3">
        <w:rPr>
          <w:rFonts w:asciiTheme="minorHAnsi" w:hAnsiTheme="minorHAnsi" w:cs="Tahoma"/>
        </w:rPr>
        <w:t>Authorities</w:t>
      </w:r>
      <w:r w:rsidRPr="00F145F3">
        <w:rPr>
          <w:rFonts w:asciiTheme="minorHAnsi" w:hAnsiTheme="minorHAnsi" w:cs="Tahoma"/>
        </w:rPr>
        <w:t xml:space="preserve">, private and </w:t>
      </w:r>
      <w:r w:rsidR="00C703F1" w:rsidRPr="00F145F3">
        <w:rPr>
          <w:rFonts w:asciiTheme="minorHAnsi" w:hAnsiTheme="minorHAnsi" w:cs="Tahoma"/>
        </w:rPr>
        <w:t>other</w:t>
      </w:r>
      <w:r w:rsidRPr="00F145F3">
        <w:rPr>
          <w:rFonts w:asciiTheme="minorHAnsi" w:hAnsiTheme="minorHAnsi" w:cs="Tahoma"/>
        </w:rPr>
        <w:t xml:space="preserve"> public sector groups. You will need to prepare research and development papers, give presentations</w:t>
      </w:r>
      <w:r w:rsidR="000A3F66" w:rsidRPr="00F145F3">
        <w:rPr>
          <w:rFonts w:asciiTheme="minorHAnsi" w:hAnsiTheme="minorHAnsi" w:cs="Tahoma"/>
        </w:rPr>
        <w:t xml:space="preserve">. </w:t>
      </w:r>
      <w:r w:rsidR="00BA1CC4" w:rsidRPr="00F145F3">
        <w:rPr>
          <w:rFonts w:asciiTheme="minorHAnsi" w:hAnsiTheme="minorHAnsi" w:cs="Tahoma"/>
        </w:rPr>
        <w:t xml:space="preserve">You </w:t>
      </w:r>
      <w:r w:rsidR="00FC4F7C" w:rsidRPr="00F145F3">
        <w:rPr>
          <w:rFonts w:asciiTheme="minorHAnsi" w:hAnsiTheme="minorHAnsi" w:cs="Tahoma"/>
        </w:rPr>
        <w:t xml:space="preserve">will </w:t>
      </w:r>
      <w:r w:rsidR="00BA1CC4" w:rsidRPr="00F145F3">
        <w:rPr>
          <w:rFonts w:asciiTheme="minorHAnsi" w:hAnsiTheme="minorHAnsi" w:cs="Tahoma"/>
        </w:rPr>
        <w:t xml:space="preserve">need experience of working with </w:t>
      </w:r>
      <w:r w:rsidR="00946564">
        <w:rPr>
          <w:rFonts w:asciiTheme="minorHAnsi" w:hAnsiTheme="minorHAnsi" w:cs="Tahoma"/>
        </w:rPr>
        <w:t xml:space="preserve">BAME </w:t>
      </w:r>
      <w:r w:rsidR="00BA1CC4" w:rsidRPr="00F145F3">
        <w:rPr>
          <w:rFonts w:asciiTheme="minorHAnsi" w:hAnsiTheme="minorHAnsi" w:cs="Tahoma"/>
        </w:rPr>
        <w:t xml:space="preserve">communities </w:t>
      </w:r>
      <w:r w:rsidR="00531307">
        <w:rPr>
          <w:rFonts w:asciiTheme="minorHAnsi" w:hAnsiTheme="minorHAnsi" w:cs="Tahoma"/>
        </w:rPr>
        <w:t xml:space="preserve">and </w:t>
      </w:r>
      <w:r w:rsidR="00BA1CC4" w:rsidRPr="00F145F3">
        <w:rPr>
          <w:rFonts w:asciiTheme="minorHAnsi" w:hAnsiTheme="minorHAnsi" w:cs="Tahoma"/>
        </w:rPr>
        <w:t>have some</w:t>
      </w:r>
      <w:r w:rsidRPr="00F145F3">
        <w:rPr>
          <w:rFonts w:asciiTheme="minorHAnsi" w:hAnsiTheme="minorHAnsi" w:cs="Tahoma"/>
        </w:rPr>
        <w:t xml:space="preserve"> understanding of the </w:t>
      </w:r>
      <w:r w:rsidR="00C703F1" w:rsidRPr="00F145F3">
        <w:rPr>
          <w:rFonts w:asciiTheme="minorHAnsi" w:hAnsiTheme="minorHAnsi" w:cs="Tahoma"/>
        </w:rPr>
        <w:t>environmental</w:t>
      </w:r>
      <w:r w:rsidRPr="00F145F3">
        <w:rPr>
          <w:rFonts w:asciiTheme="minorHAnsi" w:hAnsiTheme="minorHAnsi" w:cs="Tahoma"/>
        </w:rPr>
        <w:t xml:space="preserve"> and social issues explored in this </w:t>
      </w:r>
      <w:r w:rsidR="00C703F1" w:rsidRPr="00F145F3">
        <w:rPr>
          <w:rFonts w:asciiTheme="minorHAnsi" w:hAnsiTheme="minorHAnsi" w:cs="Tahoma"/>
        </w:rPr>
        <w:t>initiative</w:t>
      </w:r>
      <w:r w:rsidRPr="00F145F3">
        <w:rPr>
          <w:rFonts w:asciiTheme="minorHAnsi" w:hAnsiTheme="minorHAnsi" w:cs="Tahoma"/>
        </w:rPr>
        <w:t xml:space="preserve">. </w:t>
      </w:r>
      <w:r w:rsidR="00BA1CC4" w:rsidRPr="00F145F3">
        <w:rPr>
          <w:rFonts w:asciiTheme="minorHAnsi" w:hAnsiTheme="minorHAnsi" w:cs="Tahoma"/>
        </w:rPr>
        <w:t xml:space="preserve">Relevant </w:t>
      </w:r>
      <w:r w:rsidR="00F145F3" w:rsidRPr="00F145F3">
        <w:rPr>
          <w:rFonts w:asciiTheme="minorHAnsi" w:hAnsiTheme="minorHAnsi" w:cs="Tahoma"/>
        </w:rPr>
        <w:t>qualifications</w:t>
      </w:r>
      <w:r w:rsidR="00BA1CC4" w:rsidRPr="00F145F3">
        <w:rPr>
          <w:rFonts w:asciiTheme="minorHAnsi" w:hAnsiTheme="minorHAnsi" w:cs="Tahoma"/>
        </w:rPr>
        <w:t xml:space="preserve"> are desirable</w:t>
      </w:r>
      <w:r w:rsidR="00FC4F7C" w:rsidRPr="00F145F3">
        <w:rPr>
          <w:rFonts w:asciiTheme="minorHAnsi" w:hAnsiTheme="minorHAnsi" w:cs="Tahoma"/>
        </w:rPr>
        <w:t>.</w:t>
      </w:r>
      <w:r w:rsidRPr="00F145F3">
        <w:rPr>
          <w:rFonts w:asciiTheme="minorHAnsi" w:hAnsiTheme="minorHAnsi" w:cs="Tahoma"/>
        </w:rPr>
        <w:t xml:space="preserve"> </w:t>
      </w:r>
    </w:p>
    <w:p w:rsidR="00A01FC6" w:rsidRPr="00F145F3" w:rsidRDefault="00A01FC6" w:rsidP="00C703F1">
      <w:pPr>
        <w:jc w:val="both"/>
        <w:rPr>
          <w:rFonts w:asciiTheme="minorHAnsi" w:hAnsiTheme="minorHAnsi" w:cs="Tahoma"/>
        </w:rPr>
      </w:pPr>
    </w:p>
    <w:p w:rsidR="002B048F" w:rsidRDefault="002B048F" w:rsidP="00C703F1">
      <w:pPr>
        <w:jc w:val="both"/>
        <w:rPr>
          <w:rFonts w:asciiTheme="minorHAnsi" w:hAnsiTheme="minorHAnsi" w:cs="Tahoma"/>
        </w:rPr>
      </w:pPr>
      <w:r w:rsidRPr="00F145F3">
        <w:rPr>
          <w:rFonts w:asciiTheme="minorHAnsi" w:hAnsiTheme="minorHAnsi" w:cs="Tahoma"/>
        </w:rPr>
        <w:t>The outcome of your one year of research and connection with communities will identify the full potential for</w:t>
      </w:r>
      <w:r w:rsidR="00F278C2" w:rsidRPr="00F145F3">
        <w:rPr>
          <w:rFonts w:asciiTheme="minorHAnsi" w:hAnsiTheme="minorHAnsi" w:cs="Tahoma"/>
        </w:rPr>
        <w:t xml:space="preserve"> River Thames </w:t>
      </w:r>
      <w:r w:rsidRPr="00F145F3">
        <w:rPr>
          <w:rFonts w:asciiTheme="minorHAnsi" w:hAnsiTheme="minorHAnsi" w:cs="Tahoma"/>
        </w:rPr>
        <w:t xml:space="preserve">community engagement </w:t>
      </w:r>
      <w:r w:rsidR="00294B61" w:rsidRPr="00F145F3">
        <w:rPr>
          <w:rFonts w:asciiTheme="minorHAnsi" w:hAnsiTheme="minorHAnsi" w:cs="Tahoma"/>
        </w:rPr>
        <w:t xml:space="preserve">with the aim of introducing </w:t>
      </w:r>
      <w:r w:rsidR="00DF3731">
        <w:rPr>
          <w:rFonts w:asciiTheme="minorHAnsi" w:hAnsiTheme="minorHAnsi" w:cs="Tahoma"/>
        </w:rPr>
        <w:t xml:space="preserve">a dedicated, long-term </w:t>
      </w:r>
      <w:r w:rsidR="00762F03" w:rsidRPr="00F145F3">
        <w:rPr>
          <w:rFonts w:asciiTheme="minorHAnsi" w:hAnsiTheme="minorHAnsi" w:cs="Tahoma"/>
        </w:rPr>
        <w:t xml:space="preserve">Thames Connections </w:t>
      </w:r>
      <w:r w:rsidR="00F278C2" w:rsidRPr="00F145F3">
        <w:rPr>
          <w:rFonts w:asciiTheme="minorHAnsi" w:hAnsiTheme="minorHAnsi" w:cs="Tahoma"/>
        </w:rPr>
        <w:t>Project</w:t>
      </w:r>
      <w:r w:rsidRPr="00F145F3">
        <w:rPr>
          <w:rFonts w:asciiTheme="minorHAnsi" w:hAnsiTheme="minorHAnsi" w:cs="Tahoma"/>
        </w:rPr>
        <w:t xml:space="preserve">. </w:t>
      </w:r>
    </w:p>
    <w:p w:rsidR="00481076" w:rsidRDefault="00481076" w:rsidP="00C703F1">
      <w:pPr>
        <w:jc w:val="both"/>
        <w:rPr>
          <w:rFonts w:asciiTheme="minorHAnsi" w:hAnsiTheme="minorHAnsi" w:cs="Tahoma"/>
        </w:rPr>
      </w:pPr>
    </w:p>
    <w:p w:rsidR="00481076" w:rsidRPr="00481076" w:rsidRDefault="00481076" w:rsidP="00C703F1">
      <w:pPr>
        <w:jc w:val="both"/>
        <w:rPr>
          <w:rFonts w:asciiTheme="minorHAnsi" w:hAnsiTheme="minorHAnsi" w:cs="Tahoma"/>
        </w:rPr>
      </w:pPr>
      <w:r w:rsidRPr="00481076">
        <w:rPr>
          <w:rFonts w:asciiTheme="minorHAnsi" w:hAnsiTheme="minorHAnsi" w:cs="Tahoma"/>
        </w:rPr>
        <w:t>Thames21 recognises the positive value of diversity and we welcome and encourage job applications from people of all backgrounds</w:t>
      </w:r>
    </w:p>
    <w:p w:rsidR="002B048F" w:rsidRPr="00F145F3" w:rsidRDefault="002B048F" w:rsidP="00C703F1">
      <w:pPr>
        <w:jc w:val="both"/>
        <w:rPr>
          <w:rFonts w:asciiTheme="minorHAnsi" w:hAnsiTheme="minorHAnsi" w:cs="Tahoma"/>
        </w:rPr>
      </w:pPr>
    </w:p>
    <w:p w:rsidR="00FC4F7C" w:rsidRPr="00762F03" w:rsidRDefault="00A01FC6" w:rsidP="001C36CE">
      <w:pPr>
        <w:rPr>
          <w:rFonts w:asciiTheme="minorHAnsi" w:hAnsiTheme="minorHAnsi" w:cs="Tahoma"/>
          <w:b/>
        </w:rPr>
      </w:pPr>
      <w:r w:rsidRPr="00762F03">
        <w:rPr>
          <w:rFonts w:asciiTheme="minorHAnsi" w:hAnsiTheme="minorHAnsi" w:cs="Tahoma"/>
          <w:b/>
        </w:rPr>
        <w:t>Your responsibilities will include</w:t>
      </w:r>
      <w:r w:rsidR="00DF3731">
        <w:rPr>
          <w:rFonts w:asciiTheme="minorHAnsi" w:hAnsiTheme="minorHAnsi" w:cs="Tahoma"/>
          <w:b/>
        </w:rPr>
        <w:t xml:space="preserve"> to</w:t>
      </w:r>
      <w:r w:rsidR="00B46530" w:rsidRPr="00762F03">
        <w:rPr>
          <w:rFonts w:asciiTheme="minorHAnsi" w:hAnsiTheme="minorHAnsi" w:cs="Tahoma"/>
          <w:b/>
        </w:rPr>
        <w:t>:</w:t>
      </w:r>
      <w:r w:rsidRPr="00762F03">
        <w:rPr>
          <w:rFonts w:asciiTheme="minorHAnsi" w:hAnsiTheme="minorHAnsi" w:cs="Tahoma"/>
          <w:b/>
        </w:rPr>
        <w:t xml:space="preserve"> </w:t>
      </w:r>
    </w:p>
    <w:p w:rsidR="00B46530" w:rsidRPr="00762F03" w:rsidRDefault="00B46530" w:rsidP="001C36CE">
      <w:pPr>
        <w:rPr>
          <w:rFonts w:asciiTheme="minorHAnsi" w:hAnsiTheme="minorHAnsi" w:cs="Tahoma"/>
          <w:b/>
        </w:rPr>
      </w:pPr>
    </w:p>
    <w:p w:rsidR="001B4E1D" w:rsidRDefault="001B4E1D" w:rsidP="001B4E1D">
      <w:pPr>
        <w:jc w:val="both"/>
        <w:rPr>
          <w:rFonts w:asciiTheme="minorHAnsi" w:hAnsiTheme="minorHAnsi" w:cs="Tahoma"/>
        </w:rPr>
      </w:pPr>
      <w:r w:rsidRPr="001B4E1D">
        <w:rPr>
          <w:rFonts w:asciiTheme="minorHAnsi" w:hAnsiTheme="minorHAnsi" w:cs="Tahoma"/>
        </w:rPr>
        <w:t xml:space="preserve">Deliver our research programme that will work closely with riverside communities </w:t>
      </w:r>
      <w:r w:rsidR="00B46530">
        <w:rPr>
          <w:rFonts w:asciiTheme="minorHAnsi" w:hAnsiTheme="minorHAnsi" w:cs="Tahoma"/>
        </w:rPr>
        <w:t xml:space="preserve">and </w:t>
      </w:r>
      <w:r w:rsidR="00B46530" w:rsidRPr="001B4E1D">
        <w:rPr>
          <w:rFonts w:asciiTheme="minorHAnsi" w:hAnsiTheme="minorHAnsi" w:cs="Tahoma"/>
        </w:rPr>
        <w:t xml:space="preserve">residents </w:t>
      </w:r>
      <w:r w:rsidR="00B46530">
        <w:rPr>
          <w:rFonts w:asciiTheme="minorHAnsi" w:hAnsiTheme="minorHAnsi" w:cs="Tahoma"/>
        </w:rPr>
        <w:t xml:space="preserve">along the Thames </w:t>
      </w:r>
      <w:r w:rsidR="00B46530" w:rsidRPr="001B4E1D">
        <w:rPr>
          <w:rFonts w:asciiTheme="minorHAnsi" w:hAnsiTheme="minorHAnsi" w:cs="Tahoma"/>
        </w:rPr>
        <w:t>in the London Boroughs of: Newham, Barking and Dagenham, Tower Hamlets</w:t>
      </w:r>
      <w:r w:rsidR="00DF3731">
        <w:rPr>
          <w:rFonts w:asciiTheme="minorHAnsi" w:hAnsiTheme="minorHAnsi" w:cs="Tahoma"/>
        </w:rPr>
        <w:t>, Greenwich</w:t>
      </w:r>
      <w:r w:rsidR="00531307">
        <w:rPr>
          <w:rFonts w:asciiTheme="minorHAnsi" w:hAnsiTheme="minorHAnsi" w:cs="Tahoma"/>
        </w:rPr>
        <w:t>, Southwark</w:t>
      </w:r>
      <w:r w:rsidR="00B46530" w:rsidRPr="001B4E1D">
        <w:rPr>
          <w:rFonts w:asciiTheme="minorHAnsi" w:hAnsiTheme="minorHAnsi" w:cs="Tahoma"/>
        </w:rPr>
        <w:t xml:space="preserve"> and </w:t>
      </w:r>
      <w:proofErr w:type="spellStart"/>
      <w:r w:rsidR="00DF3731">
        <w:rPr>
          <w:rFonts w:asciiTheme="minorHAnsi" w:hAnsiTheme="minorHAnsi" w:cs="Tahoma"/>
        </w:rPr>
        <w:t>Wandsworth</w:t>
      </w:r>
      <w:proofErr w:type="spellEnd"/>
      <w:r w:rsidR="00DF3731">
        <w:rPr>
          <w:rFonts w:asciiTheme="minorHAnsi" w:hAnsiTheme="minorHAnsi" w:cs="Tahoma"/>
        </w:rPr>
        <w:t xml:space="preserve"> </w:t>
      </w:r>
      <w:r w:rsidRPr="001B4E1D">
        <w:rPr>
          <w:rFonts w:asciiTheme="minorHAnsi" w:hAnsiTheme="minorHAnsi" w:cs="Tahoma"/>
        </w:rPr>
        <w:t xml:space="preserve">along the Thames. </w:t>
      </w:r>
    </w:p>
    <w:p w:rsidR="00B46530" w:rsidRPr="001B4E1D" w:rsidRDefault="00B46530" w:rsidP="001B4E1D">
      <w:pPr>
        <w:jc w:val="both"/>
        <w:rPr>
          <w:rFonts w:asciiTheme="minorHAnsi" w:hAnsiTheme="minorHAnsi" w:cs="Tahoma"/>
        </w:rPr>
      </w:pPr>
    </w:p>
    <w:p w:rsidR="00B46530" w:rsidRDefault="00B46530" w:rsidP="001B4E1D">
      <w:pPr>
        <w:jc w:val="both"/>
        <w:rPr>
          <w:rFonts w:asciiTheme="minorHAnsi" w:hAnsiTheme="minorHAnsi" w:cs="Tahoma"/>
        </w:rPr>
      </w:pPr>
      <w:proofErr w:type="gramStart"/>
      <w:r>
        <w:rPr>
          <w:rFonts w:asciiTheme="minorHAnsi" w:hAnsiTheme="minorHAnsi" w:cs="Tahoma"/>
        </w:rPr>
        <w:t>To a</w:t>
      </w:r>
      <w:r w:rsidRPr="001B4E1D">
        <w:rPr>
          <w:rFonts w:asciiTheme="minorHAnsi" w:hAnsiTheme="minorHAnsi" w:cs="Tahoma"/>
        </w:rPr>
        <w:t>ttend community groups and meetings</w:t>
      </w:r>
      <w:r>
        <w:rPr>
          <w:rFonts w:asciiTheme="minorHAnsi" w:hAnsiTheme="minorHAnsi" w:cs="Tahoma"/>
        </w:rPr>
        <w:t xml:space="preserve"> </w:t>
      </w:r>
      <w:r w:rsidRPr="001B4E1D">
        <w:rPr>
          <w:rFonts w:asciiTheme="minorHAnsi" w:hAnsiTheme="minorHAnsi" w:cs="Tahoma"/>
        </w:rPr>
        <w:t>with residents about interest</w:t>
      </w:r>
      <w:r w:rsidR="00DF3731">
        <w:rPr>
          <w:rFonts w:asciiTheme="minorHAnsi" w:hAnsiTheme="minorHAnsi" w:cs="Tahoma"/>
        </w:rPr>
        <w:t>s</w:t>
      </w:r>
      <w:r w:rsidRPr="001B4E1D">
        <w:rPr>
          <w:rFonts w:asciiTheme="minorHAnsi" w:hAnsiTheme="minorHAnsi" w:cs="Tahoma"/>
        </w:rPr>
        <w:t xml:space="preserve"> in the river; </w:t>
      </w:r>
      <w:r>
        <w:rPr>
          <w:rFonts w:asciiTheme="minorHAnsi" w:hAnsiTheme="minorHAnsi" w:cs="Tahoma"/>
        </w:rPr>
        <w:t>to understand their awareness of the River.</w:t>
      </w:r>
      <w:proofErr w:type="gramEnd"/>
      <w:r>
        <w:rPr>
          <w:rFonts w:asciiTheme="minorHAnsi" w:hAnsiTheme="minorHAnsi" w:cs="Tahoma"/>
        </w:rPr>
        <w:t xml:space="preserve"> </w:t>
      </w:r>
    </w:p>
    <w:p w:rsidR="00B46530" w:rsidRDefault="00B46530" w:rsidP="001B4E1D">
      <w:pPr>
        <w:jc w:val="both"/>
        <w:rPr>
          <w:rFonts w:asciiTheme="minorHAnsi" w:hAnsiTheme="minorHAnsi" w:cs="Tahoma"/>
        </w:rPr>
      </w:pPr>
    </w:p>
    <w:p w:rsidR="001B4E1D" w:rsidRDefault="00B46530" w:rsidP="001B4E1D">
      <w:pPr>
        <w:jc w:val="both"/>
        <w:rPr>
          <w:rFonts w:asciiTheme="minorHAnsi" w:hAnsiTheme="minorHAnsi" w:cs="Tahoma"/>
        </w:rPr>
      </w:pPr>
      <w:r>
        <w:rPr>
          <w:rFonts w:asciiTheme="minorHAnsi" w:hAnsiTheme="minorHAnsi" w:cs="Tahoma"/>
        </w:rPr>
        <w:t xml:space="preserve">Then to </w:t>
      </w:r>
      <w:r w:rsidR="001B4E1D">
        <w:rPr>
          <w:rFonts w:asciiTheme="minorHAnsi" w:hAnsiTheme="minorHAnsi" w:cs="Tahoma"/>
        </w:rPr>
        <w:t>d</w:t>
      </w:r>
      <w:r w:rsidR="001B4E1D" w:rsidRPr="001B4E1D">
        <w:rPr>
          <w:rFonts w:asciiTheme="minorHAnsi" w:hAnsiTheme="minorHAnsi" w:cs="Tahoma"/>
        </w:rPr>
        <w:t xml:space="preserve">eliver a range of bespoke activities that will increase </w:t>
      </w:r>
      <w:r w:rsidR="00DF3731">
        <w:rPr>
          <w:rFonts w:asciiTheme="minorHAnsi" w:hAnsiTheme="minorHAnsi" w:cs="Tahoma"/>
        </w:rPr>
        <w:t>opportunities</w:t>
      </w:r>
      <w:r w:rsidR="0082315E">
        <w:rPr>
          <w:rFonts w:asciiTheme="minorHAnsi" w:hAnsiTheme="minorHAnsi" w:cs="Tahoma"/>
        </w:rPr>
        <w:t>, community benefits</w:t>
      </w:r>
      <w:r w:rsidR="00DF3731">
        <w:rPr>
          <w:rFonts w:asciiTheme="minorHAnsi" w:hAnsiTheme="minorHAnsi" w:cs="Tahoma"/>
        </w:rPr>
        <w:t xml:space="preserve"> and </w:t>
      </w:r>
      <w:r w:rsidR="0082315E">
        <w:rPr>
          <w:rFonts w:asciiTheme="minorHAnsi" w:hAnsiTheme="minorHAnsi" w:cs="Tahoma"/>
        </w:rPr>
        <w:t xml:space="preserve">perceptions of </w:t>
      </w:r>
      <w:r w:rsidR="001B4E1D" w:rsidRPr="001B4E1D">
        <w:rPr>
          <w:rFonts w:asciiTheme="minorHAnsi" w:hAnsiTheme="minorHAnsi" w:cs="Tahoma"/>
        </w:rPr>
        <w:t>the Thames; will lead to a better understanding of the issues that affect the Thames; will encourage behaviour change to improve the river; and increase community well being with volunteering opportunities along the river.</w:t>
      </w:r>
    </w:p>
    <w:p w:rsidR="00B46530" w:rsidRPr="00B46530" w:rsidRDefault="00B46530" w:rsidP="001B4E1D">
      <w:pPr>
        <w:jc w:val="both"/>
        <w:rPr>
          <w:rFonts w:asciiTheme="minorHAnsi" w:hAnsiTheme="minorHAnsi" w:cs="Tahoma"/>
        </w:rPr>
      </w:pPr>
    </w:p>
    <w:p w:rsidR="001B4E1D" w:rsidRDefault="001B4E1D" w:rsidP="001B4E1D">
      <w:pPr>
        <w:jc w:val="both"/>
        <w:rPr>
          <w:rFonts w:asciiTheme="minorHAnsi" w:hAnsiTheme="minorHAnsi" w:cs="Tahoma"/>
        </w:rPr>
      </w:pPr>
      <w:r w:rsidRPr="001B4E1D">
        <w:rPr>
          <w:rFonts w:asciiTheme="minorHAnsi" w:hAnsiTheme="minorHAnsi" w:cs="Tahoma"/>
        </w:rPr>
        <w:lastRenderedPageBreak/>
        <w:t>Establish a Community Board to develop the programme. This group will be representative of London’s communities and will advise on progress and relevant opportunities.</w:t>
      </w:r>
    </w:p>
    <w:p w:rsidR="00B46530" w:rsidRDefault="00B46530" w:rsidP="001B4E1D">
      <w:pPr>
        <w:jc w:val="both"/>
        <w:rPr>
          <w:rFonts w:asciiTheme="minorHAnsi" w:hAnsiTheme="minorHAnsi" w:cs="Tahoma"/>
        </w:rPr>
      </w:pPr>
    </w:p>
    <w:p w:rsidR="00B46530" w:rsidRPr="001B4E1D" w:rsidRDefault="00B46530" w:rsidP="00B46530">
      <w:pPr>
        <w:jc w:val="both"/>
        <w:rPr>
          <w:rFonts w:asciiTheme="minorHAnsi" w:hAnsiTheme="minorHAnsi" w:cs="Tahoma"/>
        </w:rPr>
      </w:pPr>
      <w:r w:rsidRPr="001B4E1D">
        <w:rPr>
          <w:rFonts w:asciiTheme="minorHAnsi" w:hAnsiTheme="minorHAnsi" w:cs="Tahoma"/>
        </w:rPr>
        <w:t>Work with Port of London Authority, the target Local Authorities</w:t>
      </w:r>
      <w:r>
        <w:rPr>
          <w:rFonts w:asciiTheme="minorHAnsi" w:hAnsiTheme="minorHAnsi" w:cs="Tahoma"/>
        </w:rPr>
        <w:t>,</w:t>
      </w:r>
      <w:r w:rsidRPr="001B4E1D">
        <w:rPr>
          <w:rFonts w:asciiTheme="minorHAnsi" w:hAnsiTheme="minorHAnsi" w:cs="Tahoma"/>
        </w:rPr>
        <w:t xml:space="preserve"> Land Owners</w:t>
      </w:r>
      <w:r w:rsidR="0082315E">
        <w:rPr>
          <w:rFonts w:asciiTheme="minorHAnsi" w:hAnsiTheme="minorHAnsi" w:cs="Tahoma"/>
        </w:rPr>
        <w:t>,</w:t>
      </w:r>
      <w:r w:rsidRPr="001B4E1D">
        <w:rPr>
          <w:rFonts w:asciiTheme="minorHAnsi" w:hAnsiTheme="minorHAnsi" w:cs="Tahoma"/>
        </w:rPr>
        <w:t xml:space="preserve"> </w:t>
      </w:r>
      <w:r>
        <w:rPr>
          <w:rFonts w:asciiTheme="minorHAnsi" w:hAnsiTheme="minorHAnsi" w:cs="Tahoma"/>
        </w:rPr>
        <w:t xml:space="preserve">Thames21 staff </w:t>
      </w:r>
      <w:r w:rsidRPr="001B4E1D">
        <w:rPr>
          <w:rFonts w:asciiTheme="minorHAnsi" w:hAnsiTheme="minorHAnsi" w:cs="Tahoma"/>
        </w:rPr>
        <w:t>to ensure understanding of the programme and the opportunities available.</w:t>
      </w:r>
    </w:p>
    <w:p w:rsidR="00B46530" w:rsidRDefault="00B46530" w:rsidP="001B4E1D">
      <w:pPr>
        <w:jc w:val="both"/>
        <w:rPr>
          <w:rFonts w:asciiTheme="minorHAnsi" w:hAnsiTheme="minorHAnsi" w:cs="Tahoma"/>
        </w:rPr>
      </w:pPr>
    </w:p>
    <w:p w:rsidR="00B46530" w:rsidRPr="001B4E1D" w:rsidRDefault="00B46530" w:rsidP="001B4E1D">
      <w:pPr>
        <w:jc w:val="both"/>
        <w:rPr>
          <w:rFonts w:asciiTheme="minorHAnsi" w:hAnsiTheme="minorHAnsi" w:cs="Tahoma"/>
        </w:rPr>
      </w:pPr>
      <w:r>
        <w:rPr>
          <w:rFonts w:asciiTheme="minorHAnsi" w:hAnsiTheme="minorHAnsi" w:cs="Tahoma"/>
        </w:rPr>
        <w:t>You will prepare progress report</w:t>
      </w:r>
      <w:r w:rsidR="00762F03">
        <w:rPr>
          <w:rFonts w:asciiTheme="minorHAnsi" w:hAnsiTheme="minorHAnsi" w:cs="Tahoma"/>
        </w:rPr>
        <w:t>s</w:t>
      </w:r>
      <w:r>
        <w:rPr>
          <w:rFonts w:asciiTheme="minorHAnsi" w:hAnsiTheme="minorHAnsi" w:cs="Tahoma"/>
        </w:rPr>
        <w:t xml:space="preserve"> and a final report outlining the project achievements and preparing for the next stages of the Thames Connections Project.</w:t>
      </w:r>
    </w:p>
    <w:p w:rsidR="001B4E1D" w:rsidRDefault="001B4E1D" w:rsidP="001C36CE">
      <w:pPr>
        <w:rPr>
          <w:rFonts w:asciiTheme="minorHAnsi" w:hAnsiTheme="minorHAnsi" w:cs="Tahoma"/>
        </w:rPr>
      </w:pPr>
    </w:p>
    <w:p w:rsidR="00A01FC6" w:rsidRPr="009D54F9" w:rsidRDefault="00A01FC6" w:rsidP="00A01FC6">
      <w:pPr>
        <w:rPr>
          <w:rFonts w:asciiTheme="minorHAnsi" w:hAnsiTheme="minorHAnsi" w:cs="Tahoma"/>
        </w:rPr>
      </w:pPr>
    </w:p>
    <w:p w:rsidR="00A01FC6" w:rsidRPr="009D54F9" w:rsidRDefault="00A01FC6" w:rsidP="00A01FC6">
      <w:pPr>
        <w:rPr>
          <w:rFonts w:asciiTheme="minorHAnsi" w:hAnsiTheme="minorHAnsi" w:cs="Tahoma"/>
        </w:rPr>
      </w:pPr>
      <w:r w:rsidRPr="009D54F9">
        <w:rPr>
          <w:rFonts w:asciiTheme="minorHAnsi" w:hAnsiTheme="minorHAnsi" w:cs="Tahoma"/>
          <w:b/>
        </w:rPr>
        <w:t>We offer</w:t>
      </w:r>
      <w:r w:rsidRPr="009D54F9">
        <w:rPr>
          <w:rFonts w:asciiTheme="minorHAnsi" w:hAnsiTheme="minorHAnsi" w:cs="Tahoma"/>
        </w:rPr>
        <w:t xml:space="preserve"> Salary £25,000 - £28,000 pa Full Time 35 Hours a week, 12 Month Contract Flexible working from o</w:t>
      </w:r>
      <w:r w:rsidR="00C703F1" w:rsidRPr="009D54F9">
        <w:rPr>
          <w:rFonts w:asciiTheme="minorHAnsi" w:hAnsiTheme="minorHAnsi" w:cs="Tahoma"/>
        </w:rPr>
        <w:t>u</w:t>
      </w:r>
      <w:r w:rsidRPr="009D54F9">
        <w:rPr>
          <w:rFonts w:asciiTheme="minorHAnsi" w:hAnsiTheme="minorHAnsi" w:cs="Tahoma"/>
        </w:rPr>
        <w:t>r office</w:t>
      </w:r>
      <w:r w:rsidR="00C703F1" w:rsidRPr="009D54F9">
        <w:rPr>
          <w:rFonts w:asciiTheme="minorHAnsi" w:hAnsiTheme="minorHAnsi" w:cs="Tahoma"/>
        </w:rPr>
        <w:t>s</w:t>
      </w:r>
      <w:r w:rsidRPr="009D54F9">
        <w:rPr>
          <w:rFonts w:asciiTheme="minorHAnsi" w:hAnsiTheme="minorHAnsi" w:cs="Tahoma"/>
        </w:rPr>
        <w:t xml:space="preserve"> or from </w:t>
      </w:r>
      <w:r w:rsidR="00C703F1" w:rsidRPr="009D54F9">
        <w:rPr>
          <w:rFonts w:asciiTheme="minorHAnsi" w:hAnsiTheme="minorHAnsi" w:cs="Tahoma"/>
        </w:rPr>
        <w:t xml:space="preserve">Home and </w:t>
      </w:r>
      <w:r w:rsidRPr="009D54F9">
        <w:rPr>
          <w:rFonts w:asciiTheme="minorHAnsi" w:hAnsiTheme="minorHAnsi" w:cs="Tahoma"/>
        </w:rPr>
        <w:t>working in the Target Boroughs</w:t>
      </w:r>
      <w:r w:rsidR="00C703F1" w:rsidRPr="009D54F9">
        <w:rPr>
          <w:rFonts w:asciiTheme="minorHAnsi" w:hAnsiTheme="minorHAnsi" w:cs="Tahoma"/>
        </w:rPr>
        <w:t>.</w:t>
      </w:r>
      <w:r w:rsidRPr="009D54F9">
        <w:rPr>
          <w:rFonts w:asciiTheme="minorHAnsi" w:hAnsiTheme="minorHAnsi" w:cs="Tahoma"/>
        </w:rPr>
        <w:t xml:space="preserve"> </w:t>
      </w:r>
    </w:p>
    <w:p w:rsidR="00A01FC6" w:rsidRPr="009D54F9" w:rsidRDefault="00A01FC6" w:rsidP="00C703F1">
      <w:pPr>
        <w:rPr>
          <w:rFonts w:asciiTheme="minorHAnsi" w:hAnsiTheme="minorHAnsi" w:cs="Tahoma"/>
        </w:rPr>
      </w:pPr>
      <w:r w:rsidRPr="009D54F9">
        <w:rPr>
          <w:rFonts w:asciiTheme="minorHAnsi" w:hAnsiTheme="minorHAnsi" w:cs="Tahoma"/>
        </w:rPr>
        <w:t>Thames21 have an ‘Auto Enrol’ Work Place Pension Scheme with NEST, 25 days paid annual leave are available pro rata plus public holidays.  In addition, the Thames21 office is closed between Christmas and New Year. Mobile phone</w:t>
      </w:r>
      <w:r w:rsidR="00C703F1" w:rsidRPr="009D54F9">
        <w:rPr>
          <w:rFonts w:asciiTheme="minorHAnsi" w:hAnsiTheme="minorHAnsi" w:cs="Tahoma"/>
        </w:rPr>
        <w:t xml:space="preserve"> lap top are supplied </w:t>
      </w:r>
      <w:r w:rsidRPr="009D54F9">
        <w:rPr>
          <w:rFonts w:asciiTheme="minorHAnsi" w:hAnsiTheme="minorHAnsi" w:cs="Tahoma"/>
        </w:rPr>
        <w:t>for company use</w:t>
      </w:r>
    </w:p>
    <w:p w:rsidR="00762F03" w:rsidRPr="009D54F9" w:rsidRDefault="00762F03" w:rsidP="00C703F1">
      <w:pPr>
        <w:rPr>
          <w:rFonts w:asciiTheme="minorHAnsi" w:hAnsiTheme="minorHAnsi" w:cs="Tahoma"/>
        </w:rPr>
      </w:pPr>
    </w:p>
    <w:p w:rsidR="00762F03" w:rsidRPr="009D54F9" w:rsidRDefault="00762F03" w:rsidP="00C703F1">
      <w:pPr>
        <w:rPr>
          <w:rFonts w:asciiTheme="minorHAnsi" w:hAnsiTheme="minorHAnsi" w:cs="Tahoma"/>
        </w:rPr>
      </w:pPr>
      <w:r w:rsidRPr="009D54F9">
        <w:rPr>
          <w:rFonts w:asciiTheme="minorHAnsi" w:hAnsiTheme="minorHAnsi" w:cs="Tahoma"/>
        </w:rPr>
        <w:t>For fu</w:t>
      </w:r>
      <w:r w:rsidR="001C4597" w:rsidRPr="009D54F9">
        <w:rPr>
          <w:rFonts w:asciiTheme="minorHAnsi" w:hAnsiTheme="minorHAnsi" w:cs="Tahoma"/>
        </w:rPr>
        <w:t>r</w:t>
      </w:r>
      <w:r w:rsidRPr="009D54F9">
        <w:rPr>
          <w:rFonts w:asciiTheme="minorHAnsi" w:hAnsiTheme="minorHAnsi" w:cs="Tahoma"/>
        </w:rPr>
        <w:t xml:space="preserve">ther information visit our web site or contact </w:t>
      </w:r>
    </w:p>
    <w:p w:rsidR="00D108D0" w:rsidRPr="00C703F1" w:rsidRDefault="00D108D0" w:rsidP="001C36CE">
      <w:pPr>
        <w:rPr>
          <w:rFonts w:asciiTheme="minorHAnsi" w:hAnsiTheme="minorHAnsi" w:cs="Tahoma"/>
          <w:b/>
          <w:sz w:val="22"/>
          <w:szCs w:val="22"/>
        </w:rPr>
      </w:pPr>
    </w:p>
    <w:p w:rsidR="004D3420" w:rsidRDefault="004D3420" w:rsidP="00C703F1"/>
    <w:p w:rsidR="004D3420" w:rsidRDefault="004D3420" w:rsidP="00C703F1"/>
    <w:p w:rsidR="004D3420" w:rsidRDefault="004D3420" w:rsidP="00C703F1"/>
    <w:p w:rsidR="004D3420" w:rsidRDefault="004D3420" w:rsidP="00C703F1"/>
    <w:p w:rsidR="004D3420" w:rsidRDefault="004D3420" w:rsidP="00C703F1"/>
    <w:p w:rsidR="004D3420" w:rsidRDefault="004D3420" w:rsidP="00C703F1"/>
    <w:p w:rsidR="004D3420" w:rsidRDefault="004D3420" w:rsidP="00C703F1"/>
    <w:p w:rsidR="004D3420" w:rsidRDefault="004D3420"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1C4597" w:rsidRDefault="001C4597" w:rsidP="00C703F1"/>
    <w:p w:rsidR="004D3420" w:rsidRDefault="004D3420" w:rsidP="00C703F1"/>
    <w:p w:rsidR="004D3420" w:rsidRDefault="004D3420" w:rsidP="00C703F1"/>
    <w:p w:rsidR="004D3420" w:rsidRDefault="004D3420" w:rsidP="00C703F1"/>
    <w:p w:rsidR="004D3420" w:rsidRDefault="004D3420" w:rsidP="00C703F1"/>
    <w:p w:rsidR="004D3420" w:rsidRDefault="004D3420" w:rsidP="00C703F1"/>
    <w:p w:rsidR="004D3420" w:rsidRDefault="004D3420" w:rsidP="00C703F1"/>
    <w:p w:rsidR="004D3420" w:rsidRDefault="004D3420" w:rsidP="00C703F1"/>
    <w:p w:rsidR="004D3420" w:rsidRDefault="004D3420" w:rsidP="00C703F1"/>
    <w:p w:rsidR="004D3420" w:rsidRDefault="004D3420" w:rsidP="00C703F1"/>
    <w:p w:rsidR="00F72652" w:rsidRDefault="00F72652" w:rsidP="00C703F1"/>
    <w:p w:rsidR="00F72652" w:rsidRDefault="00F72652" w:rsidP="00C703F1"/>
    <w:p w:rsidR="00F72652" w:rsidRPr="0061712B" w:rsidRDefault="00F72652" w:rsidP="00F72652">
      <w:pPr>
        <w:rPr>
          <w:rFonts w:ascii="Tahoma" w:hAnsi="Tahoma" w:cs="Tahoma"/>
          <w:b/>
          <w:sz w:val="28"/>
          <w:szCs w:val="28"/>
        </w:rPr>
      </w:pPr>
      <w:r>
        <w:rPr>
          <w:rFonts w:ascii="Tahoma" w:hAnsi="Tahoma" w:cs="Tahoma"/>
          <w:b/>
          <w:sz w:val="36"/>
          <w:szCs w:val="32"/>
        </w:rPr>
        <w:t xml:space="preserve">Thames Connections Research Officer </w:t>
      </w:r>
    </w:p>
    <w:p w:rsidR="00F72652" w:rsidRPr="0061712B" w:rsidRDefault="00F72652" w:rsidP="00F72652">
      <w:pPr>
        <w:pStyle w:val="Title"/>
        <w:jc w:val="lef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tblPr>
      <w:tblGrid>
        <w:gridCol w:w="10314"/>
      </w:tblGrid>
      <w:tr w:rsidR="00F72652" w:rsidRPr="0061712B" w:rsidTr="00E41E1B">
        <w:trPr>
          <w:trHeight w:val="594"/>
        </w:trPr>
        <w:tc>
          <w:tcPr>
            <w:tcW w:w="10314" w:type="dxa"/>
            <w:shd w:val="clear" w:color="auto" w:fill="8C8C8C"/>
          </w:tcPr>
          <w:p w:rsidR="00F72652" w:rsidRPr="004B43DF" w:rsidRDefault="00F72652" w:rsidP="00E41E1B">
            <w:pPr>
              <w:pStyle w:val="Heading4"/>
              <w:jc w:val="left"/>
              <w:rPr>
                <w:rFonts w:ascii="Tahoma" w:hAnsi="Tahoma" w:cs="Tahoma"/>
                <w:color w:val="FFFFFF"/>
                <w:sz w:val="28"/>
                <w:szCs w:val="28"/>
              </w:rPr>
            </w:pPr>
            <w:r w:rsidRPr="004B43DF">
              <w:rPr>
                <w:rFonts w:ascii="Tahoma" w:hAnsi="Tahoma" w:cs="Tahoma"/>
                <w:color w:val="FFFFFF"/>
                <w:szCs w:val="28"/>
              </w:rPr>
              <w:t>Job Description</w:t>
            </w:r>
            <w:r w:rsidRPr="004B43DF">
              <w:rPr>
                <w:rFonts w:ascii="Tahoma" w:hAnsi="Tahoma" w:cs="Tahoma"/>
                <w:color w:val="FFFFFF"/>
                <w:sz w:val="28"/>
                <w:szCs w:val="28"/>
              </w:rPr>
              <w:t xml:space="preserve"> </w:t>
            </w:r>
          </w:p>
        </w:tc>
      </w:tr>
    </w:tbl>
    <w:p w:rsidR="00F72652" w:rsidRPr="0061712B" w:rsidRDefault="00F72652" w:rsidP="00F72652">
      <w:pPr>
        <w:rPr>
          <w:rFonts w:ascii="Tahoma" w:hAnsi="Tahoma" w:cs="Tahoma"/>
          <w:sz w:val="16"/>
          <w:szCs w:val="16"/>
        </w:rPr>
      </w:pPr>
    </w:p>
    <w:p w:rsidR="00F72652" w:rsidRPr="0061712B" w:rsidRDefault="00F72652" w:rsidP="00F72652">
      <w:pPr>
        <w:ind w:left="2160" w:hanging="2160"/>
        <w:rPr>
          <w:rFonts w:ascii="Tahoma" w:hAnsi="Tahoma" w:cs="Tahoma"/>
          <w:sz w:val="22"/>
          <w:szCs w:val="20"/>
        </w:rPr>
      </w:pPr>
      <w:r w:rsidRPr="0061712B">
        <w:rPr>
          <w:rFonts w:ascii="Tahoma" w:hAnsi="Tahoma" w:cs="Tahoma"/>
          <w:b/>
          <w:sz w:val="22"/>
          <w:szCs w:val="20"/>
        </w:rPr>
        <w:t xml:space="preserve">Salary: </w:t>
      </w:r>
      <w:r w:rsidRPr="0061712B">
        <w:rPr>
          <w:rFonts w:ascii="Tahoma" w:hAnsi="Tahoma" w:cs="Tahoma"/>
          <w:sz w:val="22"/>
          <w:szCs w:val="20"/>
        </w:rPr>
        <w:tab/>
        <w:t>£</w:t>
      </w:r>
      <w:r>
        <w:rPr>
          <w:rFonts w:ascii="Tahoma" w:hAnsi="Tahoma" w:cs="Tahoma"/>
          <w:sz w:val="22"/>
          <w:szCs w:val="20"/>
        </w:rPr>
        <w:t xml:space="preserve">25,000 - £28,000 </w:t>
      </w:r>
      <w:r w:rsidRPr="0061712B">
        <w:rPr>
          <w:rFonts w:ascii="Tahoma" w:hAnsi="Tahoma" w:cs="Tahoma"/>
          <w:sz w:val="22"/>
          <w:szCs w:val="20"/>
        </w:rPr>
        <w:t>per annum</w:t>
      </w:r>
      <w:r>
        <w:rPr>
          <w:rFonts w:ascii="Tahoma" w:hAnsi="Tahoma" w:cs="Tahoma"/>
          <w:sz w:val="22"/>
          <w:szCs w:val="20"/>
        </w:rPr>
        <w:t xml:space="preserve">, 35 hours per week </w:t>
      </w:r>
    </w:p>
    <w:p w:rsidR="00F72652" w:rsidRPr="0061712B" w:rsidRDefault="00F72652" w:rsidP="00F72652">
      <w:pPr>
        <w:rPr>
          <w:rFonts w:ascii="Tahoma" w:hAnsi="Tahoma" w:cs="Tahoma"/>
          <w:sz w:val="22"/>
          <w:szCs w:val="20"/>
        </w:rPr>
      </w:pPr>
    </w:p>
    <w:p w:rsidR="00F72652" w:rsidRPr="0061712B" w:rsidRDefault="00F72652" w:rsidP="00F72652">
      <w:pPr>
        <w:ind w:left="2160" w:hanging="2160"/>
        <w:rPr>
          <w:rFonts w:ascii="Tahoma" w:hAnsi="Tahoma" w:cs="Tahoma"/>
          <w:sz w:val="22"/>
          <w:szCs w:val="20"/>
        </w:rPr>
      </w:pPr>
      <w:r w:rsidRPr="0061712B">
        <w:rPr>
          <w:rFonts w:ascii="Tahoma" w:hAnsi="Tahoma" w:cs="Tahoma"/>
          <w:b/>
          <w:sz w:val="22"/>
          <w:szCs w:val="20"/>
        </w:rPr>
        <w:t>Contract length:</w:t>
      </w:r>
      <w:r w:rsidRPr="0061712B">
        <w:rPr>
          <w:rFonts w:ascii="Tahoma" w:hAnsi="Tahoma" w:cs="Tahoma"/>
          <w:sz w:val="22"/>
          <w:szCs w:val="20"/>
        </w:rPr>
        <w:tab/>
      </w:r>
      <w:r>
        <w:rPr>
          <w:rFonts w:ascii="Tahoma" w:hAnsi="Tahoma" w:cs="Tahoma"/>
          <w:sz w:val="22"/>
          <w:szCs w:val="20"/>
        </w:rPr>
        <w:t>12 months</w:t>
      </w:r>
    </w:p>
    <w:p w:rsidR="00F72652" w:rsidRPr="0061712B" w:rsidRDefault="00F72652" w:rsidP="00F72652">
      <w:pPr>
        <w:ind w:left="2160" w:hanging="2160"/>
        <w:rPr>
          <w:rFonts w:ascii="Tahoma" w:hAnsi="Tahoma" w:cs="Tahoma"/>
          <w:sz w:val="22"/>
          <w:szCs w:val="20"/>
        </w:rPr>
      </w:pPr>
    </w:p>
    <w:p w:rsidR="00F72652" w:rsidRPr="0061712B" w:rsidRDefault="00F72652" w:rsidP="00F72652">
      <w:pPr>
        <w:ind w:left="2160" w:hanging="2160"/>
        <w:rPr>
          <w:rFonts w:ascii="Tahoma" w:hAnsi="Tahoma" w:cs="Tahoma"/>
          <w:sz w:val="22"/>
          <w:szCs w:val="20"/>
        </w:rPr>
      </w:pPr>
      <w:r w:rsidRPr="0061712B">
        <w:rPr>
          <w:rFonts w:ascii="Tahoma" w:hAnsi="Tahoma" w:cs="Tahoma"/>
          <w:b/>
          <w:sz w:val="22"/>
          <w:szCs w:val="20"/>
        </w:rPr>
        <w:t>Location:</w:t>
      </w:r>
      <w:r w:rsidRPr="0061712B">
        <w:rPr>
          <w:rFonts w:ascii="Tahoma" w:hAnsi="Tahoma" w:cs="Tahoma"/>
          <w:sz w:val="22"/>
          <w:szCs w:val="20"/>
        </w:rPr>
        <w:tab/>
      </w:r>
      <w:r>
        <w:rPr>
          <w:rFonts w:ascii="Tahoma" w:hAnsi="Tahoma" w:cs="Tahoma"/>
          <w:sz w:val="22"/>
          <w:szCs w:val="20"/>
        </w:rPr>
        <w:t>W</w:t>
      </w:r>
      <w:r w:rsidRPr="00F54506">
        <w:rPr>
          <w:rFonts w:ascii="Tahoma" w:hAnsi="Tahoma" w:cs="Tahoma"/>
          <w:sz w:val="22"/>
          <w:szCs w:val="22"/>
        </w:rPr>
        <w:t xml:space="preserve">orking </w:t>
      </w:r>
      <w:r>
        <w:rPr>
          <w:rFonts w:ascii="Tahoma" w:hAnsi="Tahoma" w:cs="Tahoma"/>
          <w:sz w:val="22"/>
          <w:szCs w:val="22"/>
        </w:rPr>
        <w:t xml:space="preserve">from the Thames21 offices, with the option for occasional home working </w:t>
      </w:r>
    </w:p>
    <w:p w:rsidR="00F72652" w:rsidRPr="0061712B" w:rsidRDefault="00F72652" w:rsidP="00F72652">
      <w:pPr>
        <w:ind w:left="2160" w:hanging="2160"/>
        <w:rPr>
          <w:rFonts w:ascii="Tahoma" w:hAnsi="Tahoma" w:cs="Tahoma"/>
          <w:sz w:val="22"/>
          <w:szCs w:val="20"/>
        </w:rPr>
      </w:pPr>
    </w:p>
    <w:p w:rsidR="00F72652" w:rsidRDefault="00F72652" w:rsidP="00F72652">
      <w:pPr>
        <w:ind w:left="2160" w:hanging="2160"/>
        <w:rPr>
          <w:rFonts w:ascii="Tahoma" w:hAnsi="Tahoma" w:cs="Tahoma"/>
          <w:sz w:val="22"/>
          <w:szCs w:val="20"/>
        </w:rPr>
      </w:pPr>
      <w:r w:rsidRPr="0061712B">
        <w:rPr>
          <w:rFonts w:ascii="Tahoma" w:hAnsi="Tahoma" w:cs="Tahoma"/>
          <w:b/>
          <w:sz w:val="22"/>
          <w:szCs w:val="20"/>
        </w:rPr>
        <w:t>Responsible to:</w:t>
      </w:r>
      <w:r w:rsidRPr="0061712B">
        <w:rPr>
          <w:rFonts w:ascii="Tahoma" w:hAnsi="Tahoma" w:cs="Tahoma"/>
          <w:sz w:val="22"/>
          <w:szCs w:val="20"/>
        </w:rPr>
        <w:t xml:space="preserve">   </w:t>
      </w:r>
      <w:r w:rsidRPr="0061712B">
        <w:rPr>
          <w:rFonts w:ascii="Tahoma" w:hAnsi="Tahoma" w:cs="Tahoma"/>
          <w:sz w:val="22"/>
          <w:szCs w:val="20"/>
        </w:rPr>
        <w:tab/>
      </w:r>
      <w:r>
        <w:rPr>
          <w:rFonts w:ascii="Tahoma" w:hAnsi="Tahoma" w:cs="Tahoma"/>
          <w:sz w:val="22"/>
          <w:szCs w:val="20"/>
        </w:rPr>
        <w:t xml:space="preserve"> Senior Programme Manager: volunteering </w:t>
      </w:r>
    </w:p>
    <w:p w:rsidR="00F72652" w:rsidRPr="0061712B" w:rsidRDefault="00F72652" w:rsidP="00F72652">
      <w:pPr>
        <w:rPr>
          <w:rFonts w:ascii="Tahoma" w:hAnsi="Tahoma" w:cs="Tahoma"/>
          <w:sz w:val="22"/>
          <w:szCs w:val="20"/>
        </w:rPr>
      </w:pPr>
    </w:p>
    <w:p w:rsidR="00F72652" w:rsidRDefault="00F72652" w:rsidP="00F72652">
      <w:pPr>
        <w:pStyle w:val="Heading2"/>
        <w:rPr>
          <w:rFonts w:ascii="Tahoma" w:hAnsi="Tahoma" w:cs="Tahoma"/>
          <w:caps/>
          <w:sz w:val="22"/>
          <w:szCs w:val="20"/>
        </w:rPr>
      </w:pPr>
      <w:r w:rsidRPr="0061712B">
        <w:rPr>
          <w:rFonts w:ascii="Tahoma" w:hAnsi="Tahoma" w:cs="Tahoma"/>
          <w:caps/>
          <w:sz w:val="22"/>
          <w:szCs w:val="20"/>
        </w:rPr>
        <w:t>Purpose of the job</w:t>
      </w:r>
    </w:p>
    <w:p w:rsidR="000E4815" w:rsidRDefault="005A78D1" w:rsidP="005A78D1">
      <w:pPr>
        <w:autoSpaceDE w:val="0"/>
        <w:autoSpaceDN w:val="0"/>
        <w:adjustRightInd w:val="0"/>
        <w:ind w:left="720"/>
        <w:jc w:val="both"/>
        <w:rPr>
          <w:rFonts w:ascii="Tahoma" w:hAnsi="Tahoma" w:cs="Tahoma"/>
          <w:sz w:val="22"/>
          <w:szCs w:val="22"/>
          <w:lang w:eastAsia="en-GB"/>
        </w:rPr>
      </w:pPr>
      <w:r>
        <w:rPr>
          <w:rFonts w:ascii="Tahoma" w:hAnsi="Tahoma" w:cs="Tahoma"/>
          <w:sz w:val="22"/>
          <w:szCs w:val="22"/>
          <w:lang w:eastAsia="en-GB"/>
        </w:rPr>
        <w:t>This programme is a</w:t>
      </w:r>
      <w:r w:rsidR="00FD0106">
        <w:rPr>
          <w:rFonts w:ascii="Tahoma" w:hAnsi="Tahoma" w:cs="Tahoma"/>
          <w:sz w:val="22"/>
          <w:szCs w:val="22"/>
          <w:lang w:eastAsia="en-GB"/>
        </w:rPr>
        <w:t xml:space="preserve">n exciting </w:t>
      </w:r>
      <w:r>
        <w:rPr>
          <w:rFonts w:ascii="Tahoma" w:hAnsi="Tahoma" w:cs="Tahoma"/>
          <w:sz w:val="22"/>
          <w:szCs w:val="22"/>
          <w:lang w:eastAsia="en-GB"/>
        </w:rPr>
        <w:t xml:space="preserve">new initiative for Thames21 and is </w:t>
      </w:r>
      <w:r w:rsidRPr="000A1B68">
        <w:rPr>
          <w:rFonts w:ascii="Tahoma" w:hAnsi="Tahoma" w:cs="Tahoma"/>
          <w:sz w:val="22"/>
          <w:szCs w:val="22"/>
          <w:lang w:eastAsia="en-GB"/>
        </w:rPr>
        <w:t>funded by</w:t>
      </w:r>
      <w:r>
        <w:rPr>
          <w:rFonts w:ascii="Tahoma" w:hAnsi="Tahoma" w:cs="Tahoma"/>
          <w:sz w:val="22"/>
          <w:szCs w:val="22"/>
          <w:lang w:eastAsia="en-GB"/>
        </w:rPr>
        <w:t xml:space="preserve"> the City Bridge Trust. Thames Connections is a one-</w:t>
      </w:r>
      <w:r w:rsidRPr="005C36AD">
        <w:rPr>
          <w:rFonts w:ascii="Tahoma" w:hAnsi="Tahoma" w:cs="Tahoma"/>
          <w:sz w:val="22"/>
          <w:szCs w:val="22"/>
          <w:lang w:eastAsia="en-GB"/>
        </w:rPr>
        <w:t xml:space="preserve">year research programme </w:t>
      </w:r>
      <w:r>
        <w:rPr>
          <w:rFonts w:ascii="Tahoma" w:hAnsi="Tahoma" w:cs="Tahoma"/>
          <w:sz w:val="22"/>
          <w:szCs w:val="22"/>
          <w:lang w:eastAsia="en-GB"/>
        </w:rPr>
        <w:t>that will</w:t>
      </w:r>
      <w:r w:rsidRPr="005C36AD">
        <w:rPr>
          <w:rFonts w:ascii="Tahoma" w:hAnsi="Tahoma" w:cs="Tahoma"/>
          <w:sz w:val="22"/>
          <w:szCs w:val="22"/>
          <w:lang w:eastAsia="en-GB"/>
        </w:rPr>
        <w:t xml:space="preserve"> identify the potential to </w:t>
      </w:r>
      <w:r>
        <w:rPr>
          <w:rFonts w:ascii="Tahoma" w:hAnsi="Tahoma" w:cs="Tahoma"/>
          <w:sz w:val="22"/>
          <w:szCs w:val="22"/>
          <w:lang w:eastAsia="en-GB"/>
        </w:rPr>
        <w:t xml:space="preserve">bring </w:t>
      </w:r>
      <w:r w:rsidR="00A94EBD">
        <w:rPr>
          <w:rFonts w:ascii="Tahoma" w:hAnsi="Tahoma" w:cs="Tahoma"/>
          <w:sz w:val="22"/>
          <w:szCs w:val="22"/>
          <w:lang w:eastAsia="en-GB"/>
        </w:rPr>
        <w:t>t</w:t>
      </w:r>
      <w:r>
        <w:rPr>
          <w:rFonts w:ascii="Tahoma" w:hAnsi="Tahoma" w:cs="Tahoma"/>
          <w:sz w:val="22"/>
          <w:szCs w:val="22"/>
          <w:lang w:eastAsia="en-GB"/>
        </w:rPr>
        <w:t xml:space="preserve">he community and environmental mission of Thames21 closer to </w:t>
      </w:r>
      <w:r w:rsidRPr="005C36AD">
        <w:rPr>
          <w:rFonts w:ascii="Tahoma" w:hAnsi="Tahoma" w:cs="Tahoma"/>
          <w:sz w:val="22"/>
          <w:szCs w:val="22"/>
          <w:lang w:eastAsia="en-GB"/>
        </w:rPr>
        <w:t>local communities</w:t>
      </w:r>
      <w:r>
        <w:rPr>
          <w:rFonts w:ascii="Tahoma" w:hAnsi="Tahoma" w:cs="Tahoma"/>
          <w:sz w:val="22"/>
          <w:szCs w:val="22"/>
          <w:lang w:eastAsia="en-GB"/>
        </w:rPr>
        <w:t xml:space="preserve"> and </w:t>
      </w:r>
      <w:r w:rsidR="00F859E8">
        <w:rPr>
          <w:rFonts w:ascii="Tahoma" w:hAnsi="Tahoma" w:cs="Tahoma"/>
          <w:sz w:val="22"/>
          <w:szCs w:val="22"/>
          <w:lang w:eastAsia="en-GB"/>
        </w:rPr>
        <w:t xml:space="preserve">boost </w:t>
      </w:r>
      <w:r>
        <w:rPr>
          <w:rFonts w:ascii="Tahoma" w:hAnsi="Tahoma" w:cs="Tahoma"/>
          <w:sz w:val="22"/>
          <w:szCs w:val="22"/>
          <w:lang w:eastAsia="en-GB"/>
        </w:rPr>
        <w:t xml:space="preserve">their connection with the River Thames. </w:t>
      </w:r>
    </w:p>
    <w:p w:rsidR="000E4815" w:rsidRDefault="000E4815" w:rsidP="005A78D1">
      <w:pPr>
        <w:autoSpaceDE w:val="0"/>
        <w:autoSpaceDN w:val="0"/>
        <w:adjustRightInd w:val="0"/>
        <w:ind w:left="720"/>
        <w:jc w:val="both"/>
        <w:rPr>
          <w:rFonts w:ascii="Tahoma" w:hAnsi="Tahoma" w:cs="Tahoma"/>
          <w:sz w:val="22"/>
          <w:szCs w:val="22"/>
          <w:lang w:eastAsia="en-GB"/>
        </w:rPr>
      </w:pPr>
    </w:p>
    <w:p w:rsidR="005A78D1" w:rsidRDefault="00F859E8" w:rsidP="005A78D1">
      <w:pPr>
        <w:autoSpaceDE w:val="0"/>
        <w:autoSpaceDN w:val="0"/>
        <w:adjustRightInd w:val="0"/>
        <w:ind w:left="720"/>
        <w:jc w:val="both"/>
        <w:rPr>
          <w:rFonts w:ascii="Tahoma" w:hAnsi="Tahoma" w:cs="Tahoma"/>
          <w:sz w:val="22"/>
          <w:szCs w:val="22"/>
          <w:lang w:eastAsia="en-GB"/>
        </w:rPr>
      </w:pPr>
      <w:r>
        <w:rPr>
          <w:rFonts w:ascii="Tahoma" w:hAnsi="Tahoma" w:cs="Tahoma"/>
          <w:sz w:val="22"/>
          <w:szCs w:val="22"/>
          <w:lang w:eastAsia="en-GB"/>
        </w:rPr>
        <w:t>Your role t</w:t>
      </w:r>
      <w:r w:rsidR="005A78D1">
        <w:rPr>
          <w:rFonts w:ascii="Tahoma" w:hAnsi="Tahoma" w:cs="Tahoma"/>
          <w:sz w:val="22"/>
          <w:szCs w:val="22"/>
          <w:lang w:eastAsia="en-GB"/>
        </w:rPr>
        <w:t>hrough connecting</w:t>
      </w:r>
      <w:r w:rsidR="005A78D1" w:rsidRPr="000A1B68">
        <w:rPr>
          <w:rFonts w:ascii="Tahoma" w:hAnsi="Tahoma" w:cs="Tahoma"/>
          <w:sz w:val="22"/>
          <w:szCs w:val="22"/>
          <w:lang w:eastAsia="en-GB"/>
        </w:rPr>
        <w:t xml:space="preserve"> with </w:t>
      </w:r>
      <w:r w:rsidR="005A78D1">
        <w:rPr>
          <w:rFonts w:ascii="Tahoma" w:hAnsi="Tahoma" w:cs="Tahoma"/>
          <w:sz w:val="22"/>
          <w:szCs w:val="22"/>
          <w:lang w:eastAsia="en-GB"/>
        </w:rPr>
        <w:t>c</w:t>
      </w:r>
      <w:r w:rsidR="005A78D1" w:rsidRPr="000A1B68">
        <w:rPr>
          <w:rFonts w:ascii="Tahoma" w:hAnsi="Tahoma" w:cs="Tahoma"/>
          <w:sz w:val="22"/>
          <w:szCs w:val="22"/>
          <w:lang w:eastAsia="en-GB"/>
        </w:rPr>
        <w:t>ommunity</w:t>
      </w:r>
      <w:r w:rsidR="005A78D1">
        <w:rPr>
          <w:rFonts w:ascii="Tahoma" w:hAnsi="Tahoma" w:cs="Tahoma"/>
          <w:sz w:val="22"/>
          <w:szCs w:val="22"/>
          <w:lang w:eastAsia="en-GB"/>
        </w:rPr>
        <w:t xml:space="preserve"> leaders and partner </w:t>
      </w:r>
      <w:proofErr w:type="gramStart"/>
      <w:r w:rsidR="005A78D1">
        <w:rPr>
          <w:rFonts w:ascii="Tahoma" w:hAnsi="Tahoma" w:cs="Tahoma"/>
          <w:sz w:val="22"/>
          <w:szCs w:val="22"/>
          <w:lang w:eastAsia="en-GB"/>
        </w:rPr>
        <w:t>organisations,</w:t>
      </w:r>
      <w:proofErr w:type="gramEnd"/>
      <w:r w:rsidR="005A78D1">
        <w:rPr>
          <w:rFonts w:ascii="Tahoma" w:hAnsi="Tahoma" w:cs="Tahoma"/>
          <w:sz w:val="22"/>
          <w:szCs w:val="22"/>
          <w:lang w:eastAsia="en-GB"/>
        </w:rPr>
        <w:t xml:space="preserve"> will be to create </w:t>
      </w:r>
      <w:r w:rsidR="00A94EBD">
        <w:rPr>
          <w:rFonts w:ascii="Tahoma" w:hAnsi="Tahoma" w:cs="Tahoma"/>
          <w:sz w:val="22"/>
          <w:szCs w:val="22"/>
          <w:lang w:eastAsia="en-GB"/>
        </w:rPr>
        <w:t xml:space="preserve">greater </w:t>
      </w:r>
      <w:r w:rsidR="005A78D1">
        <w:rPr>
          <w:rFonts w:ascii="Tahoma" w:hAnsi="Tahoma" w:cs="Tahoma"/>
          <w:sz w:val="22"/>
          <w:szCs w:val="22"/>
          <w:lang w:eastAsia="en-GB"/>
        </w:rPr>
        <w:t xml:space="preserve">enthusiasm and </w:t>
      </w:r>
      <w:r>
        <w:rPr>
          <w:rFonts w:ascii="Tahoma" w:hAnsi="Tahoma" w:cs="Tahoma"/>
          <w:sz w:val="22"/>
          <w:szCs w:val="22"/>
          <w:lang w:eastAsia="en-GB"/>
        </w:rPr>
        <w:t xml:space="preserve">community </w:t>
      </w:r>
      <w:r w:rsidR="005A78D1">
        <w:rPr>
          <w:rFonts w:ascii="Tahoma" w:hAnsi="Tahoma" w:cs="Tahoma"/>
          <w:sz w:val="22"/>
          <w:szCs w:val="22"/>
          <w:lang w:eastAsia="en-GB"/>
        </w:rPr>
        <w:t xml:space="preserve">involvement with the River Thames. </w:t>
      </w:r>
      <w:r w:rsidR="006B5E9E">
        <w:rPr>
          <w:rFonts w:ascii="Tahoma" w:hAnsi="Tahoma" w:cs="Tahoma"/>
          <w:sz w:val="22"/>
          <w:szCs w:val="22"/>
          <w:lang w:eastAsia="en-GB"/>
        </w:rPr>
        <w:t>The success of this role may</w:t>
      </w:r>
      <w:r w:rsidR="000E4815">
        <w:rPr>
          <w:rFonts w:ascii="Tahoma" w:hAnsi="Tahoma" w:cs="Tahoma"/>
          <w:sz w:val="22"/>
          <w:szCs w:val="22"/>
          <w:lang w:eastAsia="en-GB"/>
        </w:rPr>
        <w:t xml:space="preserve"> lead to an ongoing community Thames Connect</w:t>
      </w:r>
      <w:r w:rsidR="00BA1CC4">
        <w:rPr>
          <w:rFonts w:ascii="Tahoma" w:hAnsi="Tahoma" w:cs="Tahoma"/>
          <w:sz w:val="22"/>
          <w:szCs w:val="22"/>
          <w:lang w:eastAsia="en-GB"/>
        </w:rPr>
        <w:t>ions</w:t>
      </w:r>
      <w:r w:rsidR="000E4815">
        <w:rPr>
          <w:rFonts w:ascii="Tahoma" w:hAnsi="Tahoma" w:cs="Tahoma"/>
          <w:sz w:val="22"/>
          <w:szCs w:val="22"/>
          <w:lang w:eastAsia="en-GB"/>
        </w:rPr>
        <w:t xml:space="preserve"> programme</w:t>
      </w:r>
      <w:r w:rsidR="006B5E9E">
        <w:rPr>
          <w:rFonts w:ascii="Tahoma" w:hAnsi="Tahoma" w:cs="Tahoma"/>
          <w:sz w:val="22"/>
          <w:szCs w:val="22"/>
          <w:lang w:eastAsia="en-GB"/>
        </w:rPr>
        <w:t>.</w:t>
      </w:r>
      <w:r w:rsidR="000E4815">
        <w:rPr>
          <w:rFonts w:ascii="Tahoma" w:hAnsi="Tahoma" w:cs="Tahoma"/>
          <w:sz w:val="22"/>
          <w:szCs w:val="22"/>
          <w:lang w:eastAsia="en-GB"/>
        </w:rPr>
        <w:t xml:space="preserve">  </w:t>
      </w:r>
    </w:p>
    <w:p w:rsidR="005A78D1" w:rsidRDefault="005A78D1" w:rsidP="005A78D1">
      <w:pPr>
        <w:autoSpaceDE w:val="0"/>
        <w:autoSpaceDN w:val="0"/>
        <w:adjustRightInd w:val="0"/>
        <w:ind w:left="720"/>
        <w:jc w:val="both"/>
        <w:rPr>
          <w:rFonts w:ascii="Tahoma" w:hAnsi="Tahoma" w:cs="Tahoma"/>
          <w:sz w:val="22"/>
          <w:szCs w:val="22"/>
          <w:lang w:eastAsia="en-GB"/>
        </w:rPr>
      </w:pPr>
    </w:p>
    <w:p w:rsidR="005A78D1" w:rsidRDefault="005A78D1" w:rsidP="005A78D1">
      <w:pPr>
        <w:autoSpaceDE w:val="0"/>
        <w:autoSpaceDN w:val="0"/>
        <w:adjustRightInd w:val="0"/>
        <w:ind w:left="720"/>
        <w:jc w:val="both"/>
        <w:rPr>
          <w:rFonts w:ascii="Tahoma" w:hAnsi="Tahoma" w:cs="Tahoma"/>
          <w:sz w:val="22"/>
          <w:szCs w:val="22"/>
          <w:lang w:eastAsia="en-GB"/>
        </w:rPr>
      </w:pPr>
      <w:r>
        <w:rPr>
          <w:rFonts w:ascii="Tahoma" w:hAnsi="Tahoma" w:cs="Tahoma"/>
          <w:sz w:val="22"/>
          <w:szCs w:val="22"/>
          <w:lang w:eastAsia="en-GB"/>
        </w:rPr>
        <w:t>By speaking to the local communities in diverse communities beside the River you will gather</w:t>
      </w:r>
      <w:r w:rsidRPr="00261BF3">
        <w:rPr>
          <w:rFonts w:ascii="Tahoma" w:hAnsi="Tahoma" w:cs="Tahoma"/>
          <w:sz w:val="22"/>
          <w:szCs w:val="22"/>
          <w:lang w:eastAsia="en-GB"/>
        </w:rPr>
        <w:t xml:space="preserve"> evidence </w:t>
      </w:r>
      <w:r>
        <w:rPr>
          <w:rFonts w:ascii="Tahoma" w:hAnsi="Tahoma" w:cs="Tahoma"/>
          <w:sz w:val="22"/>
          <w:szCs w:val="22"/>
          <w:lang w:eastAsia="en-GB"/>
        </w:rPr>
        <w:t>from</w:t>
      </w:r>
      <w:r w:rsidRPr="005C36AD">
        <w:rPr>
          <w:rFonts w:ascii="Tahoma" w:hAnsi="Tahoma" w:cs="Tahoma"/>
          <w:sz w:val="22"/>
          <w:szCs w:val="22"/>
          <w:lang w:eastAsia="en-GB"/>
        </w:rPr>
        <w:t xml:space="preserve"> </w:t>
      </w:r>
      <w:r>
        <w:rPr>
          <w:rFonts w:ascii="Tahoma" w:hAnsi="Tahoma" w:cs="Tahoma"/>
          <w:sz w:val="22"/>
          <w:szCs w:val="22"/>
          <w:lang w:eastAsia="en-GB"/>
        </w:rPr>
        <w:t xml:space="preserve">residents about their existing knowledge and relationship with the Thames, with the aim of establishing a new and positive ongoing relationship between Londoners and the River Thames. </w:t>
      </w:r>
      <w:r w:rsidR="00FC4F7C">
        <w:rPr>
          <w:rFonts w:ascii="Tahoma" w:hAnsi="Tahoma" w:cs="Tahoma"/>
          <w:sz w:val="22"/>
          <w:szCs w:val="22"/>
          <w:lang w:eastAsia="en-GB"/>
        </w:rPr>
        <w:t xml:space="preserve">You will support this by developing </w:t>
      </w:r>
      <w:r>
        <w:rPr>
          <w:rFonts w:ascii="Tahoma" w:hAnsi="Tahoma" w:cs="Tahoma"/>
          <w:sz w:val="22"/>
          <w:szCs w:val="22"/>
          <w:lang w:eastAsia="en-GB"/>
        </w:rPr>
        <w:t>a programme of bespoke engagement activities that deliver</w:t>
      </w:r>
      <w:r w:rsidR="00D241F0">
        <w:rPr>
          <w:rFonts w:ascii="Tahoma" w:hAnsi="Tahoma" w:cs="Tahoma"/>
          <w:sz w:val="22"/>
          <w:szCs w:val="22"/>
          <w:lang w:eastAsia="en-GB"/>
        </w:rPr>
        <w:t xml:space="preserve"> </w:t>
      </w:r>
      <w:r>
        <w:rPr>
          <w:rFonts w:ascii="Arial" w:hAnsi="Arial" w:cs="Arial"/>
          <w:color w:val="354249"/>
          <w:sz w:val="23"/>
          <w:szCs w:val="23"/>
        </w:rPr>
        <w:t>positive social impact for people, communities and environment along the Thames.</w:t>
      </w:r>
    </w:p>
    <w:p w:rsidR="005A78D1" w:rsidRDefault="005A78D1" w:rsidP="005A78D1">
      <w:pPr>
        <w:autoSpaceDE w:val="0"/>
        <w:autoSpaceDN w:val="0"/>
        <w:adjustRightInd w:val="0"/>
        <w:ind w:left="720"/>
        <w:jc w:val="both"/>
        <w:rPr>
          <w:rFonts w:ascii="Tahoma" w:hAnsi="Tahoma" w:cs="Tahoma"/>
          <w:sz w:val="22"/>
          <w:szCs w:val="22"/>
          <w:lang w:eastAsia="en-GB"/>
        </w:rPr>
      </w:pPr>
    </w:p>
    <w:p w:rsidR="005A78D1" w:rsidRDefault="005A78D1" w:rsidP="005A78D1">
      <w:pPr>
        <w:autoSpaceDE w:val="0"/>
        <w:autoSpaceDN w:val="0"/>
        <w:adjustRightInd w:val="0"/>
        <w:ind w:left="720"/>
        <w:jc w:val="both"/>
        <w:rPr>
          <w:rFonts w:ascii="Tahoma" w:hAnsi="Tahoma" w:cs="Tahoma"/>
          <w:sz w:val="22"/>
          <w:szCs w:val="22"/>
        </w:rPr>
      </w:pPr>
      <w:r>
        <w:rPr>
          <w:rFonts w:ascii="Tahoma" w:hAnsi="Tahoma" w:cs="Tahoma"/>
          <w:sz w:val="22"/>
          <w:szCs w:val="22"/>
          <w:lang w:eastAsia="en-GB"/>
        </w:rPr>
        <w:t xml:space="preserve">The focus of this research is to engage with diverse </w:t>
      </w:r>
      <w:r>
        <w:rPr>
          <w:rFonts w:ascii="Tahoma" w:hAnsi="Tahoma" w:cs="Tahoma"/>
          <w:sz w:val="22"/>
          <w:szCs w:val="22"/>
        </w:rPr>
        <w:t xml:space="preserve">communities and cultural groups in the London Boroughs of </w:t>
      </w:r>
      <w:r w:rsidRPr="00094CAC">
        <w:rPr>
          <w:rFonts w:ascii="Tahoma" w:hAnsi="Tahoma" w:cs="Tahoma"/>
          <w:sz w:val="22"/>
          <w:szCs w:val="22"/>
        </w:rPr>
        <w:t>Newham, Barking and Dagenham, Tower Hamlets</w:t>
      </w:r>
      <w:r w:rsidR="006B5E9E">
        <w:rPr>
          <w:rFonts w:ascii="Tahoma" w:hAnsi="Tahoma" w:cs="Tahoma"/>
          <w:sz w:val="22"/>
          <w:szCs w:val="22"/>
        </w:rPr>
        <w:t>,</w:t>
      </w:r>
      <w:r w:rsidRPr="00094CAC">
        <w:rPr>
          <w:rFonts w:ascii="Tahoma" w:hAnsi="Tahoma" w:cs="Tahoma"/>
          <w:sz w:val="22"/>
          <w:szCs w:val="22"/>
        </w:rPr>
        <w:t xml:space="preserve"> </w:t>
      </w:r>
      <w:r w:rsidR="006B5E9E">
        <w:rPr>
          <w:rFonts w:ascii="Tahoma" w:hAnsi="Tahoma" w:cs="Tahoma"/>
          <w:sz w:val="22"/>
          <w:szCs w:val="22"/>
        </w:rPr>
        <w:t>Greenwich</w:t>
      </w:r>
      <w:r w:rsidR="00946564">
        <w:rPr>
          <w:rFonts w:ascii="Tahoma" w:hAnsi="Tahoma" w:cs="Tahoma"/>
          <w:sz w:val="22"/>
          <w:szCs w:val="22"/>
        </w:rPr>
        <w:t xml:space="preserve">, </w:t>
      </w:r>
      <w:proofErr w:type="gramStart"/>
      <w:r w:rsidR="00946564">
        <w:rPr>
          <w:rFonts w:ascii="Tahoma" w:hAnsi="Tahoma" w:cs="Tahoma"/>
          <w:sz w:val="22"/>
          <w:szCs w:val="22"/>
        </w:rPr>
        <w:t xml:space="preserve">Southwark </w:t>
      </w:r>
      <w:r w:rsidR="006B5E9E">
        <w:rPr>
          <w:rFonts w:ascii="Tahoma" w:hAnsi="Tahoma" w:cs="Tahoma"/>
          <w:sz w:val="22"/>
          <w:szCs w:val="22"/>
        </w:rPr>
        <w:t xml:space="preserve"> </w:t>
      </w:r>
      <w:r w:rsidRPr="00094CAC">
        <w:rPr>
          <w:rFonts w:ascii="Tahoma" w:hAnsi="Tahoma" w:cs="Tahoma"/>
          <w:sz w:val="22"/>
          <w:szCs w:val="22"/>
        </w:rPr>
        <w:t>and</w:t>
      </w:r>
      <w:proofErr w:type="gramEnd"/>
      <w:r w:rsidRPr="00094CAC">
        <w:rPr>
          <w:rFonts w:ascii="Tahoma" w:hAnsi="Tahoma" w:cs="Tahoma"/>
          <w:sz w:val="22"/>
          <w:szCs w:val="22"/>
        </w:rPr>
        <w:t xml:space="preserve"> </w:t>
      </w:r>
      <w:proofErr w:type="spellStart"/>
      <w:r w:rsidR="006B5E9E">
        <w:rPr>
          <w:rFonts w:ascii="Tahoma" w:hAnsi="Tahoma" w:cs="Tahoma"/>
          <w:sz w:val="22"/>
          <w:szCs w:val="22"/>
        </w:rPr>
        <w:t>Wandsworth</w:t>
      </w:r>
      <w:proofErr w:type="spellEnd"/>
      <w:r w:rsidR="006B5E9E">
        <w:rPr>
          <w:rFonts w:ascii="Tahoma" w:hAnsi="Tahoma" w:cs="Tahoma"/>
          <w:sz w:val="22"/>
          <w:szCs w:val="22"/>
        </w:rPr>
        <w:t xml:space="preserve"> </w:t>
      </w:r>
      <w:r w:rsidRPr="00094CAC">
        <w:rPr>
          <w:rFonts w:ascii="Tahoma" w:hAnsi="Tahoma" w:cs="Tahoma"/>
          <w:sz w:val="22"/>
          <w:szCs w:val="22"/>
        </w:rPr>
        <w:t>to create new connections with residents who live within walking distance of the Thames.</w:t>
      </w:r>
      <w:r>
        <w:rPr>
          <w:rFonts w:ascii="Tahoma" w:hAnsi="Tahoma" w:cs="Tahoma"/>
          <w:sz w:val="22"/>
          <w:szCs w:val="22"/>
        </w:rPr>
        <w:t xml:space="preserve">  </w:t>
      </w:r>
    </w:p>
    <w:p w:rsidR="00F72652" w:rsidRPr="0061712B" w:rsidRDefault="00F72652" w:rsidP="00F72652">
      <w:pPr>
        <w:rPr>
          <w:rFonts w:ascii="Tahoma" w:hAnsi="Tahoma" w:cs="Tahoma"/>
          <w:szCs w:val="22"/>
        </w:rPr>
      </w:pPr>
    </w:p>
    <w:p w:rsidR="00F72652" w:rsidRDefault="00F72652" w:rsidP="00F72652">
      <w:pPr>
        <w:pStyle w:val="Heading2"/>
        <w:rPr>
          <w:rFonts w:ascii="Tahoma" w:hAnsi="Tahoma" w:cs="Tahoma"/>
          <w:caps/>
          <w:sz w:val="22"/>
          <w:szCs w:val="20"/>
        </w:rPr>
      </w:pPr>
      <w:r w:rsidRPr="0061712B">
        <w:rPr>
          <w:rFonts w:ascii="Tahoma" w:hAnsi="Tahoma" w:cs="Tahoma"/>
          <w:caps/>
          <w:sz w:val="22"/>
          <w:szCs w:val="20"/>
        </w:rPr>
        <w:t>Main duties and responsibilities</w:t>
      </w:r>
    </w:p>
    <w:p w:rsidR="00F72652" w:rsidRDefault="00913940" w:rsidP="00F72652">
      <w:pPr>
        <w:numPr>
          <w:ilvl w:val="0"/>
          <w:numId w:val="29"/>
        </w:numPr>
        <w:jc w:val="both"/>
        <w:rPr>
          <w:rFonts w:ascii="Tahoma" w:hAnsi="Tahoma" w:cs="Tahoma"/>
          <w:sz w:val="22"/>
          <w:szCs w:val="22"/>
        </w:rPr>
      </w:pPr>
      <w:r>
        <w:rPr>
          <w:rFonts w:ascii="Tahoma" w:hAnsi="Tahoma" w:cs="Tahoma"/>
          <w:sz w:val="22"/>
          <w:szCs w:val="22"/>
        </w:rPr>
        <w:t xml:space="preserve">Deliver our </w:t>
      </w:r>
      <w:r w:rsidR="00F72652">
        <w:rPr>
          <w:rFonts w:ascii="Tahoma" w:hAnsi="Tahoma" w:cs="Tahoma"/>
          <w:sz w:val="22"/>
          <w:szCs w:val="22"/>
        </w:rPr>
        <w:t xml:space="preserve">research programme that will work closely with riverside communities along the Thames. </w:t>
      </w:r>
    </w:p>
    <w:p w:rsidR="00F72652" w:rsidRDefault="00F72652" w:rsidP="00F72652">
      <w:pPr>
        <w:numPr>
          <w:ilvl w:val="0"/>
          <w:numId w:val="29"/>
        </w:numPr>
        <w:jc w:val="both"/>
        <w:rPr>
          <w:rFonts w:ascii="Tahoma" w:hAnsi="Tahoma" w:cs="Tahoma"/>
          <w:sz w:val="22"/>
          <w:szCs w:val="22"/>
        </w:rPr>
      </w:pPr>
      <w:r>
        <w:rPr>
          <w:rFonts w:ascii="Tahoma" w:hAnsi="Tahoma" w:cs="Tahoma"/>
          <w:sz w:val="22"/>
          <w:szCs w:val="22"/>
        </w:rPr>
        <w:t>Attend community groups and meetings to open the dialogue with residents about local perceptions, connections and interest in the river; this will build an understanding of the types of events that would encourage an awareness and appreciation of the Thames.</w:t>
      </w:r>
    </w:p>
    <w:p w:rsidR="00F72652" w:rsidRPr="00015E79" w:rsidRDefault="00F72652" w:rsidP="00F72652">
      <w:pPr>
        <w:numPr>
          <w:ilvl w:val="0"/>
          <w:numId w:val="29"/>
        </w:numPr>
        <w:jc w:val="both"/>
        <w:rPr>
          <w:rFonts w:ascii="Tahoma" w:hAnsi="Tahoma" w:cs="Tahoma"/>
          <w:sz w:val="22"/>
          <w:szCs w:val="22"/>
        </w:rPr>
      </w:pPr>
      <w:r>
        <w:rPr>
          <w:rFonts w:ascii="Tahoma" w:hAnsi="Tahoma" w:cs="Tahoma"/>
          <w:sz w:val="22"/>
          <w:szCs w:val="22"/>
        </w:rPr>
        <w:t xml:space="preserve">Gather the opinions and views from residents </w:t>
      </w:r>
      <w:r w:rsidR="00FD0106">
        <w:rPr>
          <w:rFonts w:ascii="Tahoma" w:hAnsi="Tahoma" w:cs="Tahoma"/>
          <w:sz w:val="22"/>
          <w:szCs w:val="22"/>
        </w:rPr>
        <w:t xml:space="preserve">in the London Boroughs of: </w:t>
      </w:r>
      <w:r w:rsidR="006B5E9E" w:rsidRPr="00094CAC">
        <w:rPr>
          <w:rFonts w:ascii="Tahoma" w:hAnsi="Tahoma" w:cs="Tahoma"/>
          <w:sz w:val="22"/>
          <w:szCs w:val="22"/>
        </w:rPr>
        <w:t>Newham, Barking and Dagenham, Tower Hamlets</w:t>
      </w:r>
      <w:r w:rsidR="006B5E9E">
        <w:rPr>
          <w:rFonts w:ascii="Tahoma" w:hAnsi="Tahoma" w:cs="Tahoma"/>
          <w:sz w:val="22"/>
          <w:szCs w:val="22"/>
        </w:rPr>
        <w:t>,</w:t>
      </w:r>
      <w:r w:rsidR="006B5E9E" w:rsidRPr="00094CAC">
        <w:rPr>
          <w:rFonts w:ascii="Tahoma" w:hAnsi="Tahoma" w:cs="Tahoma"/>
          <w:sz w:val="22"/>
          <w:szCs w:val="22"/>
        </w:rPr>
        <w:t xml:space="preserve"> </w:t>
      </w:r>
      <w:r w:rsidR="006B5E9E">
        <w:rPr>
          <w:rFonts w:ascii="Tahoma" w:hAnsi="Tahoma" w:cs="Tahoma"/>
          <w:sz w:val="22"/>
          <w:szCs w:val="22"/>
        </w:rPr>
        <w:t>Greenwich</w:t>
      </w:r>
      <w:r w:rsidR="00946564">
        <w:rPr>
          <w:rFonts w:ascii="Tahoma" w:hAnsi="Tahoma" w:cs="Tahoma"/>
          <w:sz w:val="22"/>
          <w:szCs w:val="22"/>
        </w:rPr>
        <w:t>, Southwark</w:t>
      </w:r>
      <w:r w:rsidR="006B5E9E">
        <w:rPr>
          <w:rFonts w:ascii="Tahoma" w:hAnsi="Tahoma" w:cs="Tahoma"/>
          <w:sz w:val="22"/>
          <w:szCs w:val="22"/>
        </w:rPr>
        <w:t xml:space="preserve"> </w:t>
      </w:r>
      <w:r w:rsidR="006B5E9E" w:rsidRPr="00094CAC">
        <w:rPr>
          <w:rFonts w:ascii="Tahoma" w:hAnsi="Tahoma" w:cs="Tahoma"/>
          <w:sz w:val="22"/>
          <w:szCs w:val="22"/>
        </w:rPr>
        <w:t xml:space="preserve">and </w:t>
      </w:r>
      <w:proofErr w:type="spellStart"/>
      <w:r w:rsidR="006B5E9E">
        <w:rPr>
          <w:rFonts w:ascii="Tahoma" w:hAnsi="Tahoma" w:cs="Tahoma"/>
          <w:sz w:val="22"/>
          <w:szCs w:val="22"/>
        </w:rPr>
        <w:t>Wandsworth</w:t>
      </w:r>
      <w:proofErr w:type="spellEnd"/>
      <w:r>
        <w:rPr>
          <w:rFonts w:ascii="Tahoma" w:hAnsi="Tahoma" w:cs="Tahoma"/>
          <w:sz w:val="22"/>
          <w:szCs w:val="22"/>
        </w:rPr>
        <w:t>; this will enable the creation of a future programme of activities for Thames Connections.</w:t>
      </w:r>
    </w:p>
    <w:p w:rsidR="00F72652" w:rsidRPr="00F5604B" w:rsidRDefault="00F72652" w:rsidP="00F72652">
      <w:pPr>
        <w:numPr>
          <w:ilvl w:val="0"/>
          <w:numId w:val="29"/>
        </w:numPr>
        <w:jc w:val="both"/>
        <w:rPr>
          <w:rFonts w:ascii="Tahoma" w:hAnsi="Tahoma" w:cs="Tahoma"/>
          <w:sz w:val="22"/>
          <w:szCs w:val="22"/>
        </w:rPr>
      </w:pPr>
      <w:r>
        <w:rPr>
          <w:rFonts w:ascii="Tahoma" w:hAnsi="Tahoma" w:cs="Tahoma"/>
          <w:sz w:val="22"/>
          <w:szCs w:val="22"/>
        </w:rPr>
        <w:t xml:space="preserve">Deliver a range of bespoke </w:t>
      </w:r>
      <w:r w:rsidRPr="00864D05">
        <w:rPr>
          <w:rFonts w:ascii="Tahoma" w:hAnsi="Tahoma" w:cs="Tahoma"/>
          <w:sz w:val="22"/>
          <w:szCs w:val="22"/>
        </w:rPr>
        <w:t xml:space="preserve">activities that </w:t>
      </w:r>
      <w:r>
        <w:rPr>
          <w:rFonts w:ascii="Tahoma" w:hAnsi="Tahoma" w:cs="Tahoma"/>
          <w:sz w:val="22"/>
          <w:szCs w:val="22"/>
        </w:rPr>
        <w:t xml:space="preserve">will </w:t>
      </w:r>
      <w:r w:rsidRPr="00864D05">
        <w:rPr>
          <w:rFonts w:ascii="Tahoma" w:hAnsi="Tahoma" w:cs="Tahoma"/>
          <w:sz w:val="22"/>
          <w:szCs w:val="22"/>
        </w:rPr>
        <w:t xml:space="preserve">increase awareness about the Thames; </w:t>
      </w:r>
      <w:r>
        <w:rPr>
          <w:rFonts w:ascii="Tahoma" w:hAnsi="Tahoma" w:cs="Tahoma"/>
          <w:sz w:val="22"/>
          <w:szCs w:val="22"/>
        </w:rPr>
        <w:t xml:space="preserve">will </w:t>
      </w:r>
      <w:r w:rsidRPr="00864D05">
        <w:rPr>
          <w:rFonts w:ascii="Tahoma" w:hAnsi="Tahoma" w:cs="Tahoma"/>
          <w:sz w:val="22"/>
          <w:szCs w:val="22"/>
        </w:rPr>
        <w:t xml:space="preserve">lead to a better understanding of the issues that affect the Thames; </w:t>
      </w:r>
      <w:r>
        <w:rPr>
          <w:rFonts w:ascii="Tahoma" w:hAnsi="Tahoma" w:cs="Tahoma"/>
          <w:sz w:val="22"/>
          <w:szCs w:val="22"/>
        </w:rPr>
        <w:t xml:space="preserve">will </w:t>
      </w:r>
      <w:r w:rsidRPr="00864D05">
        <w:rPr>
          <w:rFonts w:ascii="Tahoma" w:hAnsi="Tahoma" w:cs="Tahoma"/>
          <w:sz w:val="22"/>
          <w:szCs w:val="22"/>
        </w:rPr>
        <w:t xml:space="preserve">encourage behaviour change to </w:t>
      </w:r>
      <w:r w:rsidRPr="00864D05">
        <w:rPr>
          <w:rFonts w:ascii="Tahoma" w:hAnsi="Tahoma" w:cs="Tahoma"/>
          <w:sz w:val="22"/>
          <w:szCs w:val="22"/>
        </w:rPr>
        <w:lastRenderedPageBreak/>
        <w:t xml:space="preserve">improve the river; </w:t>
      </w:r>
      <w:r>
        <w:rPr>
          <w:rFonts w:ascii="Tahoma" w:hAnsi="Tahoma" w:cs="Tahoma"/>
          <w:sz w:val="22"/>
          <w:szCs w:val="22"/>
        </w:rPr>
        <w:t xml:space="preserve">and </w:t>
      </w:r>
      <w:r w:rsidRPr="00864D05">
        <w:rPr>
          <w:rFonts w:ascii="Tahoma" w:hAnsi="Tahoma" w:cs="Tahoma"/>
          <w:sz w:val="22"/>
          <w:szCs w:val="22"/>
        </w:rPr>
        <w:t xml:space="preserve">increase </w:t>
      </w:r>
      <w:r w:rsidR="00FD0106">
        <w:rPr>
          <w:rFonts w:ascii="Tahoma" w:hAnsi="Tahoma" w:cs="Tahoma"/>
          <w:sz w:val="22"/>
          <w:szCs w:val="22"/>
        </w:rPr>
        <w:t xml:space="preserve">community well being with </w:t>
      </w:r>
      <w:r w:rsidRPr="00864D05">
        <w:rPr>
          <w:rFonts w:ascii="Tahoma" w:hAnsi="Tahoma" w:cs="Tahoma"/>
          <w:sz w:val="22"/>
          <w:szCs w:val="22"/>
        </w:rPr>
        <w:t>volunteering opportunities along the river</w:t>
      </w:r>
      <w:r>
        <w:rPr>
          <w:rFonts w:ascii="Tahoma" w:hAnsi="Tahoma" w:cs="Tahoma"/>
          <w:sz w:val="22"/>
          <w:szCs w:val="22"/>
        </w:rPr>
        <w:t>.</w:t>
      </w:r>
    </w:p>
    <w:p w:rsidR="00F72652" w:rsidRDefault="00F72652" w:rsidP="00F72652">
      <w:pPr>
        <w:numPr>
          <w:ilvl w:val="0"/>
          <w:numId w:val="29"/>
        </w:numPr>
        <w:jc w:val="both"/>
        <w:rPr>
          <w:rFonts w:ascii="Tahoma" w:hAnsi="Tahoma" w:cs="Tahoma"/>
          <w:sz w:val="22"/>
          <w:szCs w:val="22"/>
        </w:rPr>
      </w:pPr>
      <w:r>
        <w:rPr>
          <w:rFonts w:ascii="Tahoma" w:hAnsi="Tahoma" w:cs="Tahoma"/>
          <w:sz w:val="22"/>
          <w:szCs w:val="22"/>
        </w:rPr>
        <w:t>Establish a Community Board to develop the programme. This group will be representative of London’s communities and will advise on progress and relevant opportunities.</w:t>
      </w:r>
    </w:p>
    <w:p w:rsidR="00F72652" w:rsidRDefault="00F72652" w:rsidP="00F72652">
      <w:pPr>
        <w:numPr>
          <w:ilvl w:val="0"/>
          <w:numId w:val="29"/>
        </w:numPr>
        <w:jc w:val="both"/>
        <w:rPr>
          <w:rFonts w:ascii="Tahoma" w:hAnsi="Tahoma" w:cs="Tahoma"/>
          <w:sz w:val="22"/>
          <w:szCs w:val="22"/>
        </w:rPr>
      </w:pPr>
      <w:r>
        <w:rPr>
          <w:rFonts w:ascii="Tahoma" w:hAnsi="Tahoma" w:cs="Tahoma"/>
          <w:sz w:val="22"/>
          <w:szCs w:val="22"/>
        </w:rPr>
        <w:t xml:space="preserve">Produce a report that collates the feedback, summarises the barriers, sets out methods for engagement and proposes a culturally relevant programme of activities </w:t>
      </w:r>
      <w:r w:rsidRPr="00F5604B">
        <w:rPr>
          <w:rFonts w:ascii="Tahoma" w:hAnsi="Tahoma" w:cs="Tahoma"/>
          <w:sz w:val="22"/>
          <w:szCs w:val="22"/>
        </w:rPr>
        <w:t xml:space="preserve">that will engage </w:t>
      </w:r>
      <w:r>
        <w:rPr>
          <w:rFonts w:ascii="Tahoma" w:hAnsi="Tahoma" w:cs="Tahoma"/>
          <w:sz w:val="22"/>
          <w:szCs w:val="22"/>
        </w:rPr>
        <w:t xml:space="preserve">a wider diversity of </w:t>
      </w:r>
      <w:r w:rsidRPr="00F5604B">
        <w:rPr>
          <w:rFonts w:ascii="Tahoma" w:hAnsi="Tahoma" w:cs="Tahoma"/>
          <w:sz w:val="22"/>
          <w:szCs w:val="22"/>
        </w:rPr>
        <w:t>Londoners with the Thames</w:t>
      </w:r>
      <w:r>
        <w:rPr>
          <w:rFonts w:ascii="Tahoma" w:hAnsi="Tahoma" w:cs="Tahoma"/>
          <w:sz w:val="22"/>
          <w:szCs w:val="22"/>
        </w:rPr>
        <w:t>.</w:t>
      </w:r>
    </w:p>
    <w:p w:rsidR="00F72652" w:rsidRDefault="00F72652" w:rsidP="00F72652">
      <w:pPr>
        <w:numPr>
          <w:ilvl w:val="0"/>
          <w:numId w:val="29"/>
        </w:numPr>
        <w:jc w:val="both"/>
        <w:rPr>
          <w:rFonts w:ascii="Tahoma" w:hAnsi="Tahoma" w:cs="Tahoma"/>
          <w:sz w:val="22"/>
          <w:szCs w:val="22"/>
        </w:rPr>
      </w:pPr>
      <w:r>
        <w:rPr>
          <w:rFonts w:ascii="Tahoma" w:hAnsi="Tahoma" w:cs="Tahoma"/>
          <w:sz w:val="22"/>
          <w:szCs w:val="22"/>
        </w:rPr>
        <w:t xml:space="preserve">Work with Port of London Authority, </w:t>
      </w:r>
      <w:r w:rsidR="00FD0106">
        <w:rPr>
          <w:rFonts w:ascii="Tahoma" w:hAnsi="Tahoma" w:cs="Tahoma"/>
          <w:sz w:val="22"/>
          <w:szCs w:val="22"/>
        </w:rPr>
        <w:t>the target L</w:t>
      </w:r>
      <w:r>
        <w:rPr>
          <w:rFonts w:ascii="Tahoma" w:hAnsi="Tahoma" w:cs="Tahoma"/>
          <w:sz w:val="22"/>
          <w:szCs w:val="22"/>
        </w:rPr>
        <w:t xml:space="preserve">ocal </w:t>
      </w:r>
      <w:r w:rsidR="00FD0106">
        <w:rPr>
          <w:rFonts w:ascii="Tahoma" w:hAnsi="Tahoma" w:cs="Tahoma"/>
          <w:sz w:val="22"/>
          <w:szCs w:val="22"/>
        </w:rPr>
        <w:t>A</w:t>
      </w:r>
      <w:r>
        <w:rPr>
          <w:rFonts w:ascii="Tahoma" w:hAnsi="Tahoma" w:cs="Tahoma"/>
          <w:sz w:val="22"/>
          <w:szCs w:val="22"/>
        </w:rPr>
        <w:t xml:space="preserve">uthorities and </w:t>
      </w:r>
      <w:r w:rsidR="00FD0106">
        <w:rPr>
          <w:rFonts w:ascii="Tahoma" w:hAnsi="Tahoma" w:cs="Tahoma"/>
          <w:sz w:val="22"/>
          <w:szCs w:val="22"/>
        </w:rPr>
        <w:t>L</w:t>
      </w:r>
      <w:r>
        <w:rPr>
          <w:rFonts w:ascii="Tahoma" w:hAnsi="Tahoma" w:cs="Tahoma"/>
          <w:sz w:val="22"/>
          <w:szCs w:val="22"/>
        </w:rPr>
        <w:t xml:space="preserve">and </w:t>
      </w:r>
      <w:r w:rsidR="00FD0106">
        <w:rPr>
          <w:rFonts w:ascii="Tahoma" w:hAnsi="Tahoma" w:cs="Tahoma"/>
          <w:sz w:val="22"/>
          <w:szCs w:val="22"/>
        </w:rPr>
        <w:t>O</w:t>
      </w:r>
      <w:r>
        <w:rPr>
          <w:rFonts w:ascii="Tahoma" w:hAnsi="Tahoma" w:cs="Tahoma"/>
          <w:sz w:val="22"/>
          <w:szCs w:val="22"/>
        </w:rPr>
        <w:t>wners to ensure understanding of the programme and the opportunities available.</w:t>
      </w:r>
    </w:p>
    <w:p w:rsidR="00F72652" w:rsidRPr="0020686A" w:rsidRDefault="00F72652" w:rsidP="00F72652">
      <w:pPr>
        <w:numPr>
          <w:ilvl w:val="0"/>
          <w:numId w:val="29"/>
        </w:numPr>
        <w:rPr>
          <w:rFonts w:ascii="Tahoma" w:hAnsi="Tahoma" w:cs="Tahoma"/>
          <w:sz w:val="22"/>
          <w:szCs w:val="22"/>
        </w:rPr>
      </w:pPr>
      <w:r>
        <w:rPr>
          <w:rFonts w:ascii="Tahoma" w:hAnsi="Tahoma" w:cs="Tahoma"/>
          <w:sz w:val="22"/>
          <w:szCs w:val="22"/>
        </w:rPr>
        <w:t>Work</w:t>
      </w:r>
      <w:r w:rsidRPr="0020686A">
        <w:rPr>
          <w:rFonts w:ascii="Tahoma" w:hAnsi="Tahoma" w:cs="Tahoma"/>
          <w:sz w:val="22"/>
          <w:szCs w:val="22"/>
        </w:rPr>
        <w:t xml:space="preserve"> with the Thames21</w:t>
      </w:r>
      <w:r w:rsidR="006B5E9E">
        <w:rPr>
          <w:rFonts w:ascii="Tahoma" w:hAnsi="Tahoma" w:cs="Tahoma"/>
          <w:sz w:val="22"/>
          <w:szCs w:val="22"/>
        </w:rPr>
        <w:t xml:space="preserve"> team </w:t>
      </w:r>
      <w:r>
        <w:rPr>
          <w:rFonts w:ascii="Tahoma" w:hAnsi="Tahoma" w:cs="Tahoma"/>
          <w:sz w:val="22"/>
          <w:szCs w:val="22"/>
        </w:rPr>
        <w:t xml:space="preserve">to </w:t>
      </w:r>
      <w:r w:rsidR="00FD0106">
        <w:rPr>
          <w:rFonts w:ascii="Tahoma" w:hAnsi="Tahoma" w:cs="Tahoma"/>
          <w:sz w:val="22"/>
          <w:szCs w:val="22"/>
        </w:rPr>
        <w:t xml:space="preserve">raise awareness and </w:t>
      </w:r>
      <w:r>
        <w:rPr>
          <w:rFonts w:ascii="Tahoma" w:hAnsi="Tahoma" w:cs="Tahoma"/>
          <w:sz w:val="22"/>
          <w:szCs w:val="22"/>
        </w:rPr>
        <w:t xml:space="preserve">respect </w:t>
      </w:r>
      <w:r w:rsidR="00FD0106">
        <w:rPr>
          <w:rFonts w:ascii="Tahoma" w:hAnsi="Tahoma" w:cs="Tahoma"/>
          <w:sz w:val="22"/>
          <w:szCs w:val="22"/>
        </w:rPr>
        <w:t xml:space="preserve">for </w:t>
      </w:r>
      <w:r>
        <w:rPr>
          <w:rFonts w:ascii="Tahoma" w:hAnsi="Tahoma" w:cs="Tahoma"/>
          <w:sz w:val="22"/>
          <w:szCs w:val="22"/>
        </w:rPr>
        <w:t xml:space="preserve">the </w:t>
      </w:r>
      <w:r w:rsidR="00FD0106">
        <w:rPr>
          <w:rFonts w:ascii="Tahoma" w:hAnsi="Tahoma" w:cs="Tahoma"/>
          <w:sz w:val="22"/>
          <w:szCs w:val="22"/>
        </w:rPr>
        <w:t>R</w:t>
      </w:r>
      <w:r>
        <w:rPr>
          <w:rFonts w:ascii="Tahoma" w:hAnsi="Tahoma" w:cs="Tahoma"/>
          <w:sz w:val="22"/>
          <w:szCs w:val="22"/>
        </w:rPr>
        <w:t xml:space="preserve">iver and </w:t>
      </w:r>
      <w:r w:rsidR="00FD0106">
        <w:rPr>
          <w:rFonts w:ascii="Tahoma" w:hAnsi="Tahoma" w:cs="Tahoma"/>
          <w:sz w:val="22"/>
          <w:szCs w:val="22"/>
        </w:rPr>
        <w:t xml:space="preserve">water environment, including Thames river bank and foreshore </w:t>
      </w:r>
      <w:r>
        <w:rPr>
          <w:rFonts w:ascii="Tahoma" w:hAnsi="Tahoma" w:cs="Tahoma"/>
          <w:sz w:val="22"/>
          <w:szCs w:val="22"/>
        </w:rPr>
        <w:t>health and safety issues</w:t>
      </w:r>
      <w:r w:rsidR="00FD0106">
        <w:rPr>
          <w:rFonts w:ascii="Tahoma" w:hAnsi="Tahoma" w:cs="Tahoma"/>
          <w:sz w:val="22"/>
          <w:szCs w:val="22"/>
        </w:rPr>
        <w:t>.</w:t>
      </w:r>
      <w:r>
        <w:rPr>
          <w:rFonts w:ascii="Tahoma" w:hAnsi="Tahoma" w:cs="Tahoma"/>
          <w:sz w:val="22"/>
          <w:szCs w:val="22"/>
        </w:rPr>
        <w:t xml:space="preserve"> </w:t>
      </w:r>
    </w:p>
    <w:p w:rsidR="00F72652" w:rsidRPr="0020686A" w:rsidRDefault="00F72652" w:rsidP="00F72652">
      <w:pPr>
        <w:numPr>
          <w:ilvl w:val="0"/>
          <w:numId w:val="29"/>
        </w:numPr>
        <w:rPr>
          <w:rFonts w:ascii="Tahoma" w:hAnsi="Tahoma" w:cs="Tahoma"/>
          <w:sz w:val="22"/>
          <w:szCs w:val="22"/>
        </w:rPr>
      </w:pPr>
      <w:r w:rsidRPr="0020686A">
        <w:rPr>
          <w:rFonts w:ascii="Tahoma" w:hAnsi="Tahoma" w:cs="Tahoma"/>
          <w:sz w:val="22"/>
          <w:szCs w:val="22"/>
        </w:rPr>
        <w:t xml:space="preserve">Represent Thames21 at </w:t>
      </w:r>
      <w:r w:rsidR="00FD0106">
        <w:rPr>
          <w:rFonts w:ascii="Tahoma" w:hAnsi="Tahoma" w:cs="Tahoma"/>
          <w:sz w:val="22"/>
          <w:szCs w:val="22"/>
        </w:rPr>
        <w:t>community and partnership meetings</w:t>
      </w:r>
      <w:r w:rsidRPr="0020686A">
        <w:rPr>
          <w:rFonts w:ascii="Tahoma" w:hAnsi="Tahoma" w:cs="Tahoma"/>
          <w:sz w:val="22"/>
          <w:szCs w:val="22"/>
        </w:rPr>
        <w:t>.</w:t>
      </w:r>
      <w:r>
        <w:rPr>
          <w:rFonts w:ascii="Tahoma" w:hAnsi="Tahoma" w:cs="Tahoma"/>
          <w:sz w:val="22"/>
          <w:szCs w:val="22"/>
        </w:rPr>
        <w:t xml:space="preserve"> Presenting the vision and aims of the programme to increase the reach of the programme. </w:t>
      </w:r>
    </w:p>
    <w:p w:rsidR="00F72652" w:rsidRDefault="00F72652" w:rsidP="00F72652">
      <w:pPr>
        <w:numPr>
          <w:ilvl w:val="0"/>
          <w:numId w:val="29"/>
        </w:numPr>
        <w:rPr>
          <w:rFonts w:ascii="Tahoma" w:hAnsi="Tahoma" w:cs="Tahoma"/>
          <w:sz w:val="22"/>
          <w:szCs w:val="22"/>
        </w:rPr>
      </w:pPr>
      <w:r w:rsidRPr="006C29F3">
        <w:rPr>
          <w:rFonts w:ascii="Tahoma" w:hAnsi="Tahoma" w:cs="Tahoma"/>
          <w:sz w:val="22"/>
          <w:szCs w:val="22"/>
        </w:rPr>
        <w:t xml:space="preserve">Maintain clear records of progress, ensure all administration and statistical information is kept, and regularly upload information onto the Thames21 database. </w:t>
      </w:r>
    </w:p>
    <w:p w:rsidR="00F72652" w:rsidRDefault="00F72652" w:rsidP="00F72652">
      <w:pPr>
        <w:numPr>
          <w:ilvl w:val="0"/>
          <w:numId w:val="29"/>
        </w:numPr>
        <w:rPr>
          <w:rFonts w:ascii="Tahoma" w:hAnsi="Tahoma" w:cs="Tahoma"/>
          <w:sz w:val="22"/>
          <w:szCs w:val="22"/>
        </w:rPr>
      </w:pPr>
      <w:r>
        <w:rPr>
          <w:rFonts w:ascii="Tahoma" w:hAnsi="Tahoma" w:cs="Tahoma"/>
          <w:sz w:val="22"/>
          <w:szCs w:val="22"/>
        </w:rPr>
        <w:t xml:space="preserve">Regular co-ordination with Thames21’s Communications Team to ensure key milestones </w:t>
      </w:r>
      <w:proofErr w:type="gramStart"/>
      <w:r>
        <w:rPr>
          <w:rFonts w:ascii="Tahoma" w:hAnsi="Tahoma" w:cs="Tahoma"/>
          <w:sz w:val="22"/>
          <w:szCs w:val="22"/>
        </w:rPr>
        <w:t>are</w:t>
      </w:r>
      <w:proofErr w:type="gramEnd"/>
      <w:r>
        <w:rPr>
          <w:rFonts w:ascii="Tahoma" w:hAnsi="Tahoma" w:cs="Tahoma"/>
          <w:sz w:val="22"/>
          <w:szCs w:val="22"/>
        </w:rPr>
        <w:t xml:space="preserve"> recognised and volunteer opportunities are publicised.</w:t>
      </w:r>
    </w:p>
    <w:p w:rsidR="006B5E9E" w:rsidRPr="00EC3385" w:rsidRDefault="006B5E9E" w:rsidP="00F72652">
      <w:pPr>
        <w:numPr>
          <w:ilvl w:val="0"/>
          <w:numId w:val="29"/>
        </w:numPr>
        <w:rPr>
          <w:rFonts w:ascii="Tahoma" w:hAnsi="Tahoma" w:cs="Tahoma"/>
          <w:sz w:val="22"/>
          <w:szCs w:val="22"/>
        </w:rPr>
      </w:pPr>
      <w:r>
        <w:rPr>
          <w:rFonts w:ascii="Tahoma" w:hAnsi="Tahoma" w:cs="Tahoma"/>
          <w:sz w:val="22"/>
          <w:szCs w:val="22"/>
        </w:rPr>
        <w:t>Work with the Fundraising Manager to make funding applications as relevant.</w:t>
      </w:r>
    </w:p>
    <w:p w:rsidR="00F72652" w:rsidRPr="006C29F3" w:rsidRDefault="00F72652" w:rsidP="00F72652">
      <w:pPr>
        <w:numPr>
          <w:ilvl w:val="0"/>
          <w:numId w:val="29"/>
        </w:numPr>
        <w:rPr>
          <w:rFonts w:ascii="Tahoma" w:hAnsi="Tahoma" w:cs="Tahoma"/>
          <w:sz w:val="22"/>
          <w:szCs w:val="22"/>
        </w:rPr>
      </w:pPr>
      <w:r w:rsidRPr="006C29F3">
        <w:rPr>
          <w:rFonts w:ascii="Tahoma" w:hAnsi="Tahoma" w:cs="Tahoma"/>
          <w:sz w:val="22"/>
          <w:szCs w:val="22"/>
        </w:rPr>
        <w:t>Attend Thames21 Team Meetings and liaise with Thames21 staff.</w:t>
      </w:r>
    </w:p>
    <w:p w:rsidR="00F72652" w:rsidRDefault="00F72652" w:rsidP="00F72652">
      <w:pPr>
        <w:jc w:val="both"/>
        <w:rPr>
          <w:rFonts w:ascii="Tahoma" w:hAnsi="Tahoma" w:cs="Tahoma"/>
          <w:sz w:val="22"/>
          <w:szCs w:val="22"/>
        </w:rPr>
      </w:pPr>
    </w:p>
    <w:p w:rsidR="00F72652" w:rsidRPr="00E02B68" w:rsidRDefault="00F72652" w:rsidP="00F72652">
      <w:pPr>
        <w:jc w:val="both"/>
        <w:rPr>
          <w:rFonts w:ascii="Tahoma" w:hAnsi="Tahoma" w:cs="Tahoma"/>
          <w:sz w:val="22"/>
          <w:szCs w:val="22"/>
        </w:rPr>
      </w:pPr>
      <w:r w:rsidRPr="00E02B68">
        <w:rPr>
          <w:rFonts w:ascii="Tahoma" w:hAnsi="Tahoma" w:cs="Tahoma"/>
          <w:sz w:val="22"/>
          <w:szCs w:val="22"/>
        </w:rPr>
        <w:t xml:space="preserve">This job description cannot cover every issue or task that may arise within the post at various times and the post-holder will be expected to carry out other reasonable duties from time to time which are broadly consistent with other Thames21 activities </w:t>
      </w:r>
      <w:r>
        <w:rPr>
          <w:rFonts w:ascii="Tahoma" w:hAnsi="Tahoma" w:cs="Tahoma"/>
          <w:sz w:val="22"/>
          <w:szCs w:val="22"/>
        </w:rPr>
        <w:t xml:space="preserve">and </w:t>
      </w:r>
      <w:r w:rsidRPr="00E02B68">
        <w:rPr>
          <w:rFonts w:ascii="Tahoma" w:hAnsi="Tahoma" w:cs="Tahoma"/>
          <w:sz w:val="22"/>
          <w:szCs w:val="22"/>
        </w:rPr>
        <w:t>with those in this document.</w:t>
      </w:r>
    </w:p>
    <w:p w:rsidR="00F72652" w:rsidRDefault="00F72652" w:rsidP="00F72652">
      <w:pPr>
        <w:pStyle w:val="BodyText"/>
        <w:tabs>
          <w:tab w:val="num" w:pos="360"/>
        </w:tabs>
        <w:ind w:left="360" w:hanging="360"/>
        <w:rPr>
          <w:rFonts w:ascii="Tahoma" w:hAnsi="Tahoma" w:cs="Tahoma"/>
          <w:sz w:val="20"/>
          <w:szCs w:val="20"/>
        </w:rPr>
      </w:pPr>
    </w:p>
    <w:p w:rsidR="00F72652" w:rsidRDefault="00F72652" w:rsidP="00F72652">
      <w:pPr>
        <w:pStyle w:val="BodyText"/>
        <w:tabs>
          <w:tab w:val="num" w:pos="360"/>
        </w:tabs>
        <w:ind w:left="360" w:hanging="360"/>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tblPr>
      <w:tblGrid>
        <w:gridCol w:w="10260"/>
      </w:tblGrid>
      <w:tr w:rsidR="00F72652" w:rsidRPr="00732F84" w:rsidTr="00E41E1B">
        <w:trPr>
          <w:trHeight w:val="509"/>
        </w:trPr>
        <w:tc>
          <w:tcPr>
            <w:tcW w:w="10260" w:type="dxa"/>
            <w:shd w:val="clear" w:color="auto" w:fill="8C8C8C"/>
          </w:tcPr>
          <w:p w:rsidR="00F72652" w:rsidRPr="00732F84" w:rsidRDefault="00F72652" w:rsidP="00E41E1B">
            <w:pPr>
              <w:pStyle w:val="Heading4"/>
              <w:jc w:val="left"/>
              <w:rPr>
                <w:rFonts w:ascii="Tahoma" w:hAnsi="Tahoma" w:cs="Tahoma"/>
                <w:bCs/>
                <w:color w:val="FFFFFF"/>
                <w:sz w:val="28"/>
                <w:szCs w:val="28"/>
              </w:rPr>
            </w:pPr>
            <w:r w:rsidRPr="00732F84">
              <w:rPr>
                <w:rFonts w:ascii="Tahoma" w:hAnsi="Tahoma" w:cs="Tahoma"/>
                <w:color w:val="FFFFFF"/>
                <w:sz w:val="28"/>
                <w:szCs w:val="28"/>
              </w:rPr>
              <w:t xml:space="preserve">Person Specification </w:t>
            </w:r>
          </w:p>
        </w:tc>
      </w:tr>
    </w:tbl>
    <w:p w:rsidR="00F72652" w:rsidRPr="00732F84" w:rsidRDefault="00F72652" w:rsidP="00F72652">
      <w:pPr>
        <w:pStyle w:val="Title"/>
        <w:jc w:val="left"/>
        <w:rPr>
          <w:rFonts w:ascii="Tahoma" w:hAnsi="Tahoma" w:cs="Tahoma"/>
          <w:sz w:val="20"/>
          <w:szCs w:val="20"/>
        </w:rPr>
      </w:pPr>
      <w:r w:rsidRPr="00732F84">
        <w:rPr>
          <w:rFonts w:ascii="Tahoma" w:hAnsi="Tahoma" w:cs="Tahoma"/>
          <w:b/>
        </w:rPr>
        <w:t xml:space="preserve"> </w:t>
      </w:r>
    </w:p>
    <w:p w:rsidR="00F72652" w:rsidRPr="00732F84" w:rsidRDefault="00F72652" w:rsidP="00F72652">
      <w:pPr>
        <w:pStyle w:val="BodyText"/>
        <w:rPr>
          <w:rFonts w:ascii="Tahoma" w:hAnsi="Tahoma" w:cs="Tahoma"/>
          <w:sz w:val="20"/>
          <w:szCs w:val="20"/>
        </w:rPr>
      </w:pPr>
      <w:r w:rsidRPr="00732F84">
        <w:rPr>
          <w:rFonts w:ascii="Tahoma" w:hAnsi="Tahoma" w:cs="Tahoma"/>
          <w:sz w:val="20"/>
          <w:szCs w:val="20"/>
        </w:rPr>
        <w:t>It is essential that in your application you give evidence or examples of your proven experience in each of the following criteria including the competencies.</w:t>
      </w:r>
    </w:p>
    <w:p w:rsidR="00F72652" w:rsidRPr="00732F84" w:rsidRDefault="00F72652" w:rsidP="00F72652">
      <w:pPr>
        <w:rPr>
          <w:rFonts w:ascii="Tahoma" w:hAnsi="Tahoma" w:cs="Tahoma"/>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1135"/>
        <w:gridCol w:w="1260"/>
        <w:gridCol w:w="2424"/>
      </w:tblGrid>
      <w:tr w:rsidR="00F72652" w:rsidRPr="00F54506" w:rsidTr="00E41E1B">
        <w:tc>
          <w:tcPr>
            <w:tcW w:w="5387" w:type="dxa"/>
            <w:tcBorders>
              <w:bottom w:val="single" w:sz="4" w:space="0" w:color="auto"/>
            </w:tcBorders>
            <w:shd w:val="pct20" w:color="auto" w:fill="FFFFFF"/>
          </w:tcPr>
          <w:p w:rsidR="00F72652" w:rsidRPr="00F54506" w:rsidRDefault="00F72652" w:rsidP="00E41E1B">
            <w:pPr>
              <w:rPr>
                <w:rFonts w:ascii="Tahoma" w:hAnsi="Tahoma" w:cs="Tahoma"/>
                <w:b/>
                <w:sz w:val="20"/>
                <w:szCs w:val="20"/>
              </w:rPr>
            </w:pPr>
            <w:r>
              <w:rPr>
                <w:rFonts w:ascii="Tahoma" w:hAnsi="Tahoma" w:cs="Tahoma"/>
                <w:b/>
                <w:sz w:val="20"/>
                <w:szCs w:val="20"/>
              </w:rPr>
              <w:t xml:space="preserve">Experience , </w:t>
            </w:r>
            <w:r w:rsidRPr="00F54506">
              <w:rPr>
                <w:rFonts w:ascii="Tahoma" w:hAnsi="Tahoma" w:cs="Tahoma"/>
                <w:b/>
                <w:sz w:val="20"/>
                <w:szCs w:val="20"/>
              </w:rPr>
              <w:t>Qualification</w:t>
            </w:r>
            <w:r>
              <w:rPr>
                <w:rFonts w:ascii="Tahoma" w:hAnsi="Tahoma" w:cs="Tahoma"/>
                <w:b/>
                <w:sz w:val="20"/>
                <w:szCs w:val="20"/>
              </w:rPr>
              <w:t xml:space="preserve">s </w:t>
            </w:r>
            <w:r w:rsidRPr="00F54506">
              <w:rPr>
                <w:rFonts w:ascii="Tahoma" w:hAnsi="Tahoma" w:cs="Tahoma"/>
                <w:b/>
                <w:sz w:val="20"/>
                <w:szCs w:val="20"/>
              </w:rPr>
              <w:t>&amp; knowledge:</w:t>
            </w:r>
          </w:p>
        </w:tc>
        <w:tc>
          <w:tcPr>
            <w:tcW w:w="1135" w:type="dxa"/>
            <w:tcBorders>
              <w:bottom w:val="single" w:sz="4" w:space="0" w:color="auto"/>
            </w:tcBorders>
            <w:shd w:val="pct20" w:color="auto" w:fill="FFFFFF"/>
          </w:tcPr>
          <w:p w:rsidR="00F72652" w:rsidRPr="00F54506" w:rsidRDefault="00F72652" w:rsidP="00E41E1B">
            <w:pPr>
              <w:ind w:left="-108"/>
              <w:jc w:val="center"/>
              <w:rPr>
                <w:rFonts w:ascii="Tahoma" w:hAnsi="Tahoma" w:cs="Tahoma"/>
                <w:b/>
                <w:sz w:val="20"/>
                <w:szCs w:val="20"/>
              </w:rPr>
            </w:pPr>
            <w:r w:rsidRPr="00F54506">
              <w:rPr>
                <w:rFonts w:ascii="Tahoma" w:hAnsi="Tahoma" w:cs="Tahoma"/>
                <w:b/>
                <w:sz w:val="20"/>
                <w:szCs w:val="20"/>
              </w:rPr>
              <w:t>Essential</w:t>
            </w:r>
          </w:p>
        </w:tc>
        <w:tc>
          <w:tcPr>
            <w:tcW w:w="1260" w:type="dxa"/>
            <w:tcBorders>
              <w:bottom w:val="single" w:sz="4" w:space="0" w:color="auto"/>
            </w:tcBorders>
            <w:shd w:val="pct20" w:color="auto" w:fill="FFFFFF"/>
          </w:tcPr>
          <w:p w:rsidR="00F72652" w:rsidRPr="00F54506" w:rsidRDefault="00F72652" w:rsidP="00E41E1B">
            <w:pPr>
              <w:rPr>
                <w:rFonts w:ascii="Tahoma" w:hAnsi="Tahoma" w:cs="Tahoma"/>
                <w:b/>
                <w:sz w:val="20"/>
                <w:szCs w:val="20"/>
              </w:rPr>
            </w:pPr>
            <w:r w:rsidRPr="00F54506">
              <w:rPr>
                <w:rFonts w:ascii="Tahoma" w:hAnsi="Tahoma" w:cs="Tahoma"/>
                <w:b/>
                <w:sz w:val="20"/>
                <w:szCs w:val="20"/>
              </w:rPr>
              <w:t>Desirable</w:t>
            </w:r>
          </w:p>
        </w:tc>
        <w:tc>
          <w:tcPr>
            <w:tcW w:w="2424" w:type="dxa"/>
            <w:tcBorders>
              <w:bottom w:val="single" w:sz="4" w:space="0" w:color="auto"/>
            </w:tcBorders>
            <w:shd w:val="pct20" w:color="auto" w:fill="FFFFFF"/>
          </w:tcPr>
          <w:p w:rsidR="00F72652" w:rsidRPr="00F54506" w:rsidRDefault="00F72652" w:rsidP="00E41E1B">
            <w:pPr>
              <w:rPr>
                <w:rFonts w:ascii="Tahoma" w:hAnsi="Tahoma" w:cs="Tahoma"/>
                <w:b/>
                <w:sz w:val="20"/>
                <w:szCs w:val="20"/>
              </w:rPr>
            </w:pPr>
            <w:r w:rsidRPr="00F54506">
              <w:rPr>
                <w:rFonts w:ascii="Tahoma" w:hAnsi="Tahoma" w:cs="Tahoma"/>
                <w:b/>
                <w:sz w:val="20"/>
                <w:szCs w:val="20"/>
              </w:rPr>
              <w:t>Assessed by</w:t>
            </w:r>
          </w:p>
        </w:tc>
      </w:tr>
      <w:tr w:rsidR="00F72652" w:rsidRPr="00F54506" w:rsidTr="00E41E1B">
        <w:tc>
          <w:tcPr>
            <w:tcW w:w="5387" w:type="dxa"/>
            <w:tcBorders>
              <w:bottom w:val="single" w:sz="4" w:space="0" w:color="auto"/>
            </w:tcBorders>
            <w:shd w:val="clear" w:color="auto" w:fill="FFFFFF"/>
          </w:tcPr>
          <w:p w:rsidR="00F72652" w:rsidRPr="00F54506" w:rsidRDefault="00F72652" w:rsidP="00E41E1B">
            <w:pPr>
              <w:rPr>
                <w:rFonts w:ascii="Tahoma" w:hAnsi="Tahoma" w:cs="Tahoma"/>
                <w:sz w:val="20"/>
                <w:szCs w:val="20"/>
              </w:rPr>
            </w:pPr>
          </w:p>
        </w:tc>
        <w:tc>
          <w:tcPr>
            <w:tcW w:w="1135" w:type="dxa"/>
            <w:tcBorders>
              <w:bottom w:val="single" w:sz="4" w:space="0" w:color="auto"/>
            </w:tcBorders>
            <w:shd w:val="clear" w:color="auto" w:fill="FFFFFF"/>
          </w:tcPr>
          <w:p w:rsidR="00F72652" w:rsidRPr="00F54506" w:rsidRDefault="00F72652" w:rsidP="00E41E1B">
            <w:pPr>
              <w:jc w:val="center"/>
              <w:rPr>
                <w:rFonts w:ascii="Tahoma" w:hAnsi="Tahoma" w:cs="Tahoma"/>
                <w:sz w:val="20"/>
                <w:szCs w:val="20"/>
              </w:rPr>
            </w:pPr>
          </w:p>
        </w:tc>
        <w:tc>
          <w:tcPr>
            <w:tcW w:w="1260" w:type="dxa"/>
            <w:tcBorders>
              <w:bottom w:val="single" w:sz="4" w:space="0" w:color="auto"/>
            </w:tcBorders>
            <w:shd w:val="clear" w:color="auto" w:fill="FFFFFF"/>
          </w:tcPr>
          <w:p w:rsidR="00F72652" w:rsidRPr="00F54506" w:rsidRDefault="00F72652" w:rsidP="00E41E1B">
            <w:pPr>
              <w:jc w:val="center"/>
              <w:rPr>
                <w:rFonts w:ascii="Tahoma" w:hAnsi="Tahoma" w:cs="Tahoma"/>
                <w:sz w:val="20"/>
                <w:szCs w:val="20"/>
              </w:rPr>
            </w:pPr>
            <w:r>
              <w:rPr>
                <w:rFonts w:ascii="Tahoma" w:hAnsi="Tahoma" w:cs="Tahoma"/>
                <w:sz w:val="20"/>
                <w:szCs w:val="20"/>
              </w:rPr>
              <w:t>√</w:t>
            </w:r>
          </w:p>
        </w:tc>
        <w:tc>
          <w:tcPr>
            <w:tcW w:w="2424" w:type="dxa"/>
            <w:tcBorders>
              <w:bottom w:val="single" w:sz="4" w:space="0" w:color="auto"/>
            </w:tcBorders>
            <w:shd w:val="clear" w:color="auto" w:fill="FFFFFF"/>
          </w:tcPr>
          <w:p w:rsidR="00F72652" w:rsidRPr="00F54506" w:rsidRDefault="00F72652" w:rsidP="00E41E1B">
            <w:pPr>
              <w:rPr>
                <w:rFonts w:ascii="Tahoma" w:hAnsi="Tahoma" w:cs="Tahoma"/>
                <w:sz w:val="20"/>
                <w:szCs w:val="20"/>
              </w:rPr>
            </w:pPr>
            <w:r w:rsidRPr="00F54506">
              <w:rPr>
                <w:rFonts w:ascii="Tahoma" w:hAnsi="Tahoma" w:cs="Tahoma"/>
                <w:sz w:val="20"/>
                <w:szCs w:val="20"/>
              </w:rPr>
              <w:t>Application</w:t>
            </w:r>
          </w:p>
        </w:tc>
      </w:tr>
      <w:tr w:rsidR="00F72652" w:rsidRPr="00F54506" w:rsidTr="00E41E1B">
        <w:tc>
          <w:tcPr>
            <w:tcW w:w="5387" w:type="dxa"/>
            <w:tcBorders>
              <w:bottom w:val="single" w:sz="4" w:space="0" w:color="auto"/>
            </w:tcBorders>
            <w:shd w:val="clear" w:color="auto" w:fill="FFFFFF"/>
          </w:tcPr>
          <w:p w:rsidR="00F72652" w:rsidRPr="001C4597" w:rsidRDefault="000E4815" w:rsidP="00FC4F7C">
            <w:pPr>
              <w:rPr>
                <w:rFonts w:ascii="Tahoma" w:hAnsi="Tahoma" w:cs="Tahoma"/>
                <w:sz w:val="20"/>
                <w:szCs w:val="20"/>
              </w:rPr>
            </w:pPr>
            <w:r w:rsidRPr="001C4597">
              <w:rPr>
                <w:rFonts w:ascii="Tahoma" w:hAnsi="Tahoma" w:cs="Tahoma"/>
                <w:sz w:val="20"/>
                <w:szCs w:val="20"/>
              </w:rPr>
              <w:t>E</w:t>
            </w:r>
            <w:r w:rsidR="00F72652" w:rsidRPr="001C4597">
              <w:rPr>
                <w:rFonts w:ascii="Tahoma" w:hAnsi="Tahoma" w:cs="Tahoma"/>
                <w:sz w:val="20"/>
                <w:szCs w:val="20"/>
              </w:rPr>
              <w:t>xperience of working with eth</w:t>
            </w:r>
            <w:r w:rsidR="00FC4F7C" w:rsidRPr="001C4597">
              <w:rPr>
                <w:rFonts w:ascii="Tahoma" w:hAnsi="Tahoma" w:cs="Tahoma"/>
                <w:sz w:val="20"/>
                <w:szCs w:val="20"/>
              </w:rPr>
              <w:t>n</w:t>
            </w:r>
            <w:r w:rsidR="00F72652" w:rsidRPr="001C4597">
              <w:rPr>
                <w:rFonts w:ascii="Tahoma" w:hAnsi="Tahoma" w:cs="Tahoma"/>
                <w:sz w:val="20"/>
                <w:szCs w:val="20"/>
              </w:rPr>
              <w:t xml:space="preserve">ic diverse communities </w:t>
            </w:r>
          </w:p>
        </w:tc>
        <w:tc>
          <w:tcPr>
            <w:tcW w:w="1135" w:type="dxa"/>
            <w:tcBorders>
              <w:bottom w:val="single" w:sz="4" w:space="0" w:color="auto"/>
            </w:tcBorders>
            <w:shd w:val="clear" w:color="auto" w:fill="FFFFFF"/>
          </w:tcPr>
          <w:p w:rsidR="00F72652" w:rsidRPr="00F54506" w:rsidRDefault="000E4815" w:rsidP="00E41E1B">
            <w:pPr>
              <w:jc w:val="center"/>
              <w:rPr>
                <w:rFonts w:ascii="Tahoma" w:hAnsi="Tahoma" w:cs="Tahoma"/>
                <w:sz w:val="20"/>
                <w:szCs w:val="20"/>
              </w:rPr>
            </w:pPr>
            <w:r>
              <w:rPr>
                <w:rFonts w:ascii="Tahoma" w:hAnsi="Tahoma" w:cs="Tahoma"/>
                <w:sz w:val="20"/>
                <w:szCs w:val="20"/>
              </w:rPr>
              <w:t>√</w:t>
            </w:r>
          </w:p>
        </w:tc>
        <w:tc>
          <w:tcPr>
            <w:tcW w:w="1260" w:type="dxa"/>
            <w:tcBorders>
              <w:bottom w:val="single" w:sz="4" w:space="0" w:color="auto"/>
            </w:tcBorders>
            <w:shd w:val="clear" w:color="auto" w:fill="FFFFFF"/>
          </w:tcPr>
          <w:p w:rsidR="00F72652" w:rsidRDefault="00F72652" w:rsidP="00E41E1B">
            <w:pPr>
              <w:jc w:val="center"/>
              <w:rPr>
                <w:rFonts w:ascii="Tahoma" w:hAnsi="Tahoma" w:cs="Tahoma"/>
                <w:sz w:val="20"/>
                <w:szCs w:val="20"/>
              </w:rPr>
            </w:pPr>
          </w:p>
        </w:tc>
        <w:tc>
          <w:tcPr>
            <w:tcW w:w="2424" w:type="dxa"/>
            <w:tcBorders>
              <w:bottom w:val="single" w:sz="4" w:space="0" w:color="auto"/>
            </w:tcBorders>
            <w:shd w:val="clear" w:color="auto" w:fill="FFFFFF"/>
          </w:tcPr>
          <w:p w:rsidR="00F72652" w:rsidRPr="00F54506" w:rsidRDefault="000E4815" w:rsidP="00E41E1B">
            <w:pPr>
              <w:rPr>
                <w:rFonts w:ascii="Tahoma" w:hAnsi="Tahoma" w:cs="Tahoma"/>
                <w:sz w:val="20"/>
                <w:szCs w:val="20"/>
              </w:rPr>
            </w:pPr>
            <w:r>
              <w:rPr>
                <w:rFonts w:ascii="Tahoma" w:hAnsi="Tahoma" w:cs="Tahoma"/>
                <w:sz w:val="20"/>
                <w:szCs w:val="20"/>
              </w:rPr>
              <w:t>Application &amp; Interview</w:t>
            </w:r>
          </w:p>
        </w:tc>
      </w:tr>
      <w:tr w:rsidR="00F72652" w:rsidRPr="00F54506" w:rsidTr="00E41E1B">
        <w:tc>
          <w:tcPr>
            <w:tcW w:w="5387" w:type="dxa"/>
            <w:tcBorders>
              <w:bottom w:val="single" w:sz="4" w:space="0" w:color="auto"/>
            </w:tcBorders>
            <w:shd w:val="clear" w:color="auto" w:fill="FFFFFF"/>
          </w:tcPr>
          <w:p w:rsidR="00F72652" w:rsidRDefault="00F72652">
            <w:r w:rsidRPr="005F79C9">
              <w:rPr>
                <w:rFonts w:ascii="Tahoma" w:hAnsi="Tahoma" w:cs="Tahoma"/>
                <w:sz w:val="20"/>
                <w:szCs w:val="20"/>
              </w:rPr>
              <w:t>An ability to engage and enthuse a wide range of supporters</w:t>
            </w:r>
          </w:p>
        </w:tc>
        <w:tc>
          <w:tcPr>
            <w:tcW w:w="1135" w:type="dxa"/>
            <w:tcBorders>
              <w:bottom w:val="single" w:sz="4" w:space="0" w:color="auto"/>
            </w:tcBorders>
            <w:shd w:val="clear" w:color="auto" w:fill="FFFFFF"/>
          </w:tcPr>
          <w:p w:rsidR="00F72652" w:rsidRDefault="000E4815" w:rsidP="000E4815">
            <w:pPr>
              <w:jc w:val="center"/>
            </w:pPr>
            <w:r>
              <w:rPr>
                <w:rFonts w:ascii="Tahoma" w:hAnsi="Tahoma" w:cs="Tahoma"/>
                <w:sz w:val="20"/>
                <w:szCs w:val="20"/>
              </w:rPr>
              <w:t>√</w:t>
            </w:r>
          </w:p>
        </w:tc>
        <w:tc>
          <w:tcPr>
            <w:tcW w:w="1260" w:type="dxa"/>
            <w:tcBorders>
              <w:bottom w:val="single" w:sz="4" w:space="0" w:color="auto"/>
            </w:tcBorders>
            <w:shd w:val="clear" w:color="auto" w:fill="FFFFFF"/>
          </w:tcPr>
          <w:p w:rsidR="00F72652" w:rsidRDefault="00F72652"/>
        </w:tc>
        <w:tc>
          <w:tcPr>
            <w:tcW w:w="2424" w:type="dxa"/>
            <w:tcBorders>
              <w:bottom w:val="single" w:sz="4" w:space="0" w:color="auto"/>
            </w:tcBorders>
            <w:shd w:val="clear" w:color="auto" w:fill="FFFFFF"/>
          </w:tcPr>
          <w:p w:rsidR="00F72652" w:rsidRDefault="00FC4F7C">
            <w:r>
              <w:rPr>
                <w:rFonts w:ascii="Tahoma" w:hAnsi="Tahoma" w:cs="Tahoma"/>
                <w:sz w:val="20"/>
                <w:szCs w:val="20"/>
              </w:rPr>
              <w:t>Application &amp; Interview</w:t>
            </w:r>
          </w:p>
        </w:tc>
      </w:tr>
      <w:tr w:rsidR="00F72652" w:rsidRPr="00F54506" w:rsidTr="00E41E1B">
        <w:tc>
          <w:tcPr>
            <w:tcW w:w="5387" w:type="dxa"/>
            <w:tcBorders>
              <w:bottom w:val="single" w:sz="4" w:space="0" w:color="auto"/>
            </w:tcBorders>
            <w:shd w:val="clear" w:color="auto" w:fill="FFFFFF"/>
          </w:tcPr>
          <w:p w:rsidR="00F72652" w:rsidRPr="001C4597" w:rsidRDefault="00F72652" w:rsidP="00E41E1B">
            <w:pPr>
              <w:rPr>
                <w:rFonts w:ascii="Tahoma" w:hAnsi="Tahoma" w:cs="Tahoma"/>
                <w:sz w:val="20"/>
                <w:szCs w:val="20"/>
              </w:rPr>
            </w:pPr>
            <w:r w:rsidRPr="001C4597">
              <w:rPr>
                <w:rFonts w:ascii="Tahoma" w:hAnsi="Tahoma" w:cs="Tahoma"/>
                <w:sz w:val="20"/>
                <w:szCs w:val="20"/>
              </w:rPr>
              <w:t>Able to work with a broad range of community groups, volunteers and partner organisations such as Local Authorities, private and other public sector groups.</w:t>
            </w:r>
          </w:p>
        </w:tc>
        <w:tc>
          <w:tcPr>
            <w:tcW w:w="1135" w:type="dxa"/>
            <w:tcBorders>
              <w:bottom w:val="single" w:sz="4" w:space="0" w:color="auto"/>
            </w:tcBorders>
            <w:shd w:val="clear" w:color="auto" w:fill="FFFFFF"/>
          </w:tcPr>
          <w:p w:rsidR="00F72652" w:rsidRPr="00F54506" w:rsidRDefault="000E4815" w:rsidP="00E41E1B">
            <w:pPr>
              <w:jc w:val="center"/>
              <w:rPr>
                <w:rFonts w:ascii="Tahoma" w:hAnsi="Tahoma" w:cs="Tahoma"/>
                <w:sz w:val="20"/>
                <w:szCs w:val="20"/>
              </w:rPr>
            </w:pPr>
            <w:r>
              <w:rPr>
                <w:rFonts w:ascii="Tahoma" w:hAnsi="Tahoma" w:cs="Tahoma"/>
                <w:sz w:val="20"/>
                <w:szCs w:val="20"/>
              </w:rPr>
              <w:t>√</w:t>
            </w:r>
          </w:p>
        </w:tc>
        <w:tc>
          <w:tcPr>
            <w:tcW w:w="1260" w:type="dxa"/>
            <w:tcBorders>
              <w:bottom w:val="single" w:sz="4" w:space="0" w:color="auto"/>
            </w:tcBorders>
            <w:shd w:val="clear" w:color="auto" w:fill="FFFFFF"/>
          </w:tcPr>
          <w:p w:rsidR="00F72652" w:rsidRDefault="00F72652" w:rsidP="00E41E1B">
            <w:pPr>
              <w:jc w:val="center"/>
              <w:rPr>
                <w:rFonts w:ascii="Tahoma" w:hAnsi="Tahoma" w:cs="Tahoma"/>
                <w:sz w:val="20"/>
                <w:szCs w:val="20"/>
              </w:rPr>
            </w:pPr>
          </w:p>
        </w:tc>
        <w:tc>
          <w:tcPr>
            <w:tcW w:w="2424" w:type="dxa"/>
            <w:tcBorders>
              <w:bottom w:val="single" w:sz="4" w:space="0" w:color="auto"/>
            </w:tcBorders>
            <w:shd w:val="clear" w:color="auto" w:fill="FFFFFF"/>
          </w:tcPr>
          <w:p w:rsidR="00F72652" w:rsidRPr="00F54506" w:rsidRDefault="00FC4F7C" w:rsidP="00E41E1B">
            <w:pPr>
              <w:rPr>
                <w:rFonts w:ascii="Tahoma" w:hAnsi="Tahoma" w:cs="Tahoma"/>
                <w:sz w:val="20"/>
                <w:szCs w:val="20"/>
              </w:rPr>
            </w:pPr>
            <w:r>
              <w:rPr>
                <w:rFonts w:ascii="Tahoma" w:hAnsi="Tahoma" w:cs="Tahoma"/>
                <w:sz w:val="20"/>
                <w:szCs w:val="20"/>
              </w:rPr>
              <w:t>Application &amp; Interview</w:t>
            </w:r>
          </w:p>
        </w:tc>
      </w:tr>
      <w:tr w:rsidR="00F72652" w:rsidRPr="00F54506" w:rsidTr="00E41E1B">
        <w:tc>
          <w:tcPr>
            <w:tcW w:w="5387" w:type="dxa"/>
            <w:tcBorders>
              <w:bottom w:val="single" w:sz="4" w:space="0" w:color="auto"/>
            </w:tcBorders>
            <w:shd w:val="clear" w:color="auto" w:fill="FFFFFF"/>
          </w:tcPr>
          <w:p w:rsidR="00F72652" w:rsidRPr="00F54506" w:rsidRDefault="00F72652" w:rsidP="00E41E1B">
            <w:pPr>
              <w:rPr>
                <w:rFonts w:ascii="Tahoma" w:hAnsi="Tahoma" w:cs="Tahoma"/>
                <w:sz w:val="20"/>
                <w:szCs w:val="20"/>
              </w:rPr>
            </w:pPr>
            <w:r w:rsidRPr="00226A16">
              <w:rPr>
                <w:rFonts w:ascii="Tahoma" w:hAnsi="Tahoma" w:cs="Tahoma"/>
                <w:sz w:val="20"/>
                <w:szCs w:val="20"/>
              </w:rPr>
              <w:t>Demonstrable knowledge, understanding and experience of environmental projects</w:t>
            </w:r>
            <w:r w:rsidR="001C4597">
              <w:rPr>
                <w:rFonts w:ascii="Tahoma" w:hAnsi="Tahoma" w:cs="Tahoma"/>
                <w:sz w:val="20"/>
                <w:szCs w:val="20"/>
              </w:rPr>
              <w:t xml:space="preserve"> and the work of Thames21</w:t>
            </w:r>
          </w:p>
        </w:tc>
        <w:tc>
          <w:tcPr>
            <w:tcW w:w="1135" w:type="dxa"/>
            <w:tcBorders>
              <w:bottom w:val="single" w:sz="4" w:space="0" w:color="auto"/>
            </w:tcBorders>
            <w:shd w:val="clear" w:color="auto" w:fill="FFFFFF"/>
          </w:tcPr>
          <w:p w:rsidR="00F72652" w:rsidRPr="00F54506" w:rsidRDefault="00F72652" w:rsidP="00E41E1B">
            <w:pPr>
              <w:jc w:val="center"/>
              <w:rPr>
                <w:rFonts w:ascii="Tahoma" w:hAnsi="Tahoma" w:cs="Tahoma"/>
                <w:sz w:val="20"/>
                <w:szCs w:val="20"/>
              </w:rPr>
            </w:pPr>
          </w:p>
        </w:tc>
        <w:tc>
          <w:tcPr>
            <w:tcW w:w="1260" w:type="dxa"/>
            <w:tcBorders>
              <w:bottom w:val="single" w:sz="4" w:space="0" w:color="auto"/>
            </w:tcBorders>
            <w:shd w:val="clear" w:color="auto" w:fill="FFFFFF"/>
          </w:tcPr>
          <w:p w:rsidR="00F72652" w:rsidRDefault="000E4815" w:rsidP="00E41E1B">
            <w:pPr>
              <w:jc w:val="center"/>
              <w:rPr>
                <w:rFonts w:ascii="Tahoma" w:hAnsi="Tahoma" w:cs="Tahoma"/>
                <w:sz w:val="20"/>
                <w:szCs w:val="20"/>
              </w:rPr>
            </w:pPr>
            <w:r>
              <w:rPr>
                <w:rFonts w:ascii="Tahoma" w:hAnsi="Tahoma" w:cs="Tahoma"/>
                <w:sz w:val="20"/>
                <w:szCs w:val="20"/>
              </w:rPr>
              <w:t>√</w:t>
            </w:r>
          </w:p>
        </w:tc>
        <w:tc>
          <w:tcPr>
            <w:tcW w:w="2424" w:type="dxa"/>
            <w:tcBorders>
              <w:bottom w:val="single" w:sz="4" w:space="0" w:color="auto"/>
            </w:tcBorders>
            <w:shd w:val="clear" w:color="auto" w:fill="FFFFFF"/>
          </w:tcPr>
          <w:p w:rsidR="00F72652" w:rsidRPr="00F54506" w:rsidRDefault="00FC4F7C" w:rsidP="00E41E1B">
            <w:pPr>
              <w:rPr>
                <w:rFonts w:ascii="Tahoma" w:hAnsi="Tahoma" w:cs="Tahoma"/>
                <w:sz w:val="20"/>
                <w:szCs w:val="20"/>
              </w:rPr>
            </w:pPr>
            <w:r>
              <w:rPr>
                <w:rFonts w:ascii="Tahoma" w:hAnsi="Tahoma" w:cs="Tahoma"/>
                <w:sz w:val="20"/>
                <w:szCs w:val="20"/>
              </w:rPr>
              <w:t>Application &amp; Interview</w:t>
            </w:r>
          </w:p>
        </w:tc>
      </w:tr>
      <w:tr w:rsidR="00F72652" w:rsidRPr="00F54506" w:rsidTr="00E41E1B">
        <w:tc>
          <w:tcPr>
            <w:tcW w:w="5387" w:type="dxa"/>
            <w:tcBorders>
              <w:bottom w:val="single" w:sz="4" w:space="0" w:color="auto"/>
            </w:tcBorders>
            <w:shd w:val="clear" w:color="auto" w:fill="FFFFFF"/>
          </w:tcPr>
          <w:p w:rsidR="00F72652" w:rsidRPr="00F54506" w:rsidRDefault="00F72652" w:rsidP="00E41E1B">
            <w:pPr>
              <w:rPr>
                <w:rFonts w:ascii="Tahoma" w:hAnsi="Tahoma" w:cs="Tahoma"/>
                <w:sz w:val="20"/>
                <w:szCs w:val="20"/>
              </w:rPr>
            </w:pPr>
            <w:r>
              <w:rPr>
                <w:rFonts w:ascii="Tahoma" w:hAnsi="Tahoma" w:cs="Tahoma"/>
                <w:sz w:val="20"/>
                <w:szCs w:val="20"/>
              </w:rPr>
              <w:t>Demonstrable knowledge of working with disadvantaged communities</w:t>
            </w:r>
          </w:p>
        </w:tc>
        <w:tc>
          <w:tcPr>
            <w:tcW w:w="1135" w:type="dxa"/>
            <w:tcBorders>
              <w:bottom w:val="single" w:sz="4" w:space="0" w:color="auto"/>
            </w:tcBorders>
            <w:shd w:val="clear" w:color="auto" w:fill="FFFFFF"/>
          </w:tcPr>
          <w:p w:rsidR="00F72652" w:rsidRPr="00F54506" w:rsidRDefault="000E4815" w:rsidP="00E41E1B">
            <w:pPr>
              <w:jc w:val="center"/>
              <w:rPr>
                <w:rFonts w:ascii="Tahoma" w:hAnsi="Tahoma" w:cs="Tahoma"/>
                <w:sz w:val="20"/>
                <w:szCs w:val="20"/>
              </w:rPr>
            </w:pPr>
            <w:r>
              <w:rPr>
                <w:rFonts w:ascii="Tahoma" w:hAnsi="Tahoma" w:cs="Tahoma"/>
                <w:sz w:val="20"/>
                <w:szCs w:val="20"/>
              </w:rPr>
              <w:t>√</w:t>
            </w:r>
          </w:p>
        </w:tc>
        <w:tc>
          <w:tcPr>
            <w:tcW w:w="1260" w:type="dxa"/>
            <w:tcBorders>
              <w:bottom w:val="single" w:sz="4" w:space="0" w:color="auto"/>
            </w:tcBorders>
            <w:shd w:val="clear" w:color="auto" w:fill="FFFFFF"/>
          </w:tcPr>
          <w:p w:rsidR="00F72652" w:rsidRDefault="00F72652" w:rsidP="00E41E1B">
            <w:pPr>
              <w:jc w:val="center"/>
              <w:rPr>
                <w:rFonts w:ascii="Tahoma" w:hAnsi="Tahoma" w:cs="Tahoma"/>
                <w:sz w:val="20"/>
                <w:szCs w:val="20"/>
              </w:rPr>
            </w:pPr>
          </w:p>
        </w:tc>
        <w:tc>
          <w:tcPr>
            <w:tcW w:w="2424" w:type="dxa"/>
            <w:tcBorders>
              <w:bottom w:val="single" w:sz="4" w:space="0" w:color="auto"/>
            </w:tcBorders>
            <w:shd w:val="clear" w:color="auto" w:fill="FFFFFF"/>
          </w:tcPr>
          <w:p w:rsidR="00F72652" w:rsidRPr="00F54506" w:rsidRDefault="00FC4F7C" w:rsidP="00E41E1B">
            <w:pPr>
              <w:rPr>
                <w:rFonts w:ascii="Tahoma" w:hAnsi="Tahoma" w:cs="Tahoma"/>
                <w:sz w:val="20"/>
                <w:szCs w:val="20"/>
              </w:rPr>
            </w:pPr>
            <w:r>
              <w:rPr>
                <w:rFonts w:ascii="Tahoma" w:hAnsi="Tahoma" w:cs="Tahoma"/>
                <w:sz w:val="20"/>
                <w:szCs w:val="20"/>
              </w:rPr>
              <w:t>Application &amp; Interview</w:t>
            </w:r>
          </w:p>
        </w:tc>
      </w:tr>
      <w:tr w:rsidR="00F72652" w:rsidRPr="00F54506" w:rsidTr="00E41E1B">
        <w:tc>
          <w:tcPr>
            <w:tcW w:w="5387" w:type="dxa"/>
            <w:tcBorders>
              <w:bottom w:val="single" w:sz="4" w:space="0" w:color="auto"/>
            </w:tcBorders>
            <w:shd w:val="clear" w:color="auto" w:fill="FFFFFF"/>
          </w:tcPr>
          <w:p w:rsidR="00F72652" w:rsidRDefault="00F72652" w:rsidP="00E41E1B">
            <w:pPr>
              <w:rPr>
                <w:rFonts w:ascii="Tahoma" w:hAnsi="Tahoma" w:cs="Tahoma"/>
                <w:sz w:val="20"/>
                <w:szCs w:val="20"/>
              </w:rPr>
            </w:pPr>
            <w:r>
              <w:rPr>
                <w:rFonts w:ascii="Tahoma" w:hAnsi="Tahoma" w:cs="Tahoma"/>
                <w:sz w:val="20"/>
                <w:szCs w:val="20"/>
              </w:rPr>
              <w:t>Working with a broad range of community and</w:t>
            </w:r>
            <w:r w:rsidR="006B5E9E">
              <w:rPr>
                <w:rFonts w:ascii="Tahoma" w:hAnsi="Tahoma" w:cs="Tahoma"/>
                <w:sz w:val="20"/>
                <w:szCs w:val="20"/>
              </w:rPr>
              <w:t>/or</w:t>
            </w:r>
            <w:r>
              <w:rPr>
                <w:rFonts w:ascii="Tahoma" w:hAnsi="Tahoma" w:cs="Tahoma"/>
                <w:sz w:val="20"/>
                <w:szCs w:val="20"/>
              </w:rPr>
              <w:t xml:space="preserve"> faith groups</w:t>
            </w:r>
          </w:p>
        </w:tc>
        <w:tc>
          <w:tcPr>
            <w:tcW w:w="1135" w:type="dxa"/>
            <w:tcBorders>
              <w:bottom w:val="single" w:sz="4" w:space="0" w:color="auto"/>
            </w:tcBorders>
            <w:shd w:val="clear" w:color="auto" w:fill="FFFFFF"/>
          </w:tcPr>
          <w:p w:rsidR="00F72652" w:rsidRPr="00F54506" w:rsidRDefault="000E4815" w:rsidP="00E41E1B">
            <w:pPr>
              <w:jc w:val="center"/>
              <w:rPr>
                <w:rFonts w:ascii="Tahoma" w:hAnsi="Tahoma" w:cs="Tahoma"/>
                <w:sz w:val="20"/>
                <w:szCs w:val="20"/>
              </w:rPr>
            </w:pPr>
            <w:r>
              <w:rPr>
                <w:rFonts w:ascii="Tahoma" w:hAnsi="Tahoma" w:cs="Tahoma"/>
                <w:sz w:val="20"/>
                <w:szCs w:val="20"/>
              </w:rPr>
              <w:t>√</w:t>
            </w:r>
          </w:p>
        </w:tc>
        <w:tc>
          <w:tcPr>
            <w:tcW w:w="1260" w:type="dxa"/>
            <w:tcBorders>
              <w:bottom w:val="single" w:sz="4" w:space="0" w:color="auto"/>
            </w:tcBorders>
            <w:shd w:val="clear" w:color="auto" w:fill="FFFFFF"/>
          </w:tcPr>
          <w:p w:rsidR="00F72652" w:rsidRDefault="00F72652" w:rsidP="00E41E1B">
            <w:pPr>
              <w:jc w:val="center"/>
              <w:rPr>
                <w:rFonts w:ascii="Tahoma" w:hAnsi="Tahoma" w:cs="Tahoma"/>
                <w:sz w:val="20"/>
                <w:szCs w:val="20"/>
              </w:rPr>
            </w:pPr>
          </w:p>
        </w:tc>
        <w:tc>
          <w:tcPr>
            <w:tcW w:w="2424" w:type="dxa"/>
            <w:tcBorders>
              <w:bottom w:val="single" w:sz="4" w:space="0" w:color="auto"/>
            </w:tcBorders>
            <w:shd w:val="clear" w:color="auto" w:fill="FFFFFF"/>
          </w:tcPr>
          <w:p w:rsidR="00F72652" w:rsidRPr="00F54506" w:rsidRDefault="00FC4F7C" w:rsidP="00E41E1B">
            <w:pPr>
              <w:rPr>
                <w:rFonts w:ascii="Tahoma" w:hAnsi="Tahoma" w:cs="Tahoma"/>
                <w:sz w:val="20"/>
                <w:szCs w:val="20"/>
              </w:rPr>
            </w:pPr>
            <w:r>
              <w:rPr>
                <w:rFonts w:ascii="Tahoma" w:hAnsi="Tahoma" w:cs="Tahoma"/>
                <w:sz w:val="20"/>
                <w:szCs w:val="20"/>
              </w:rPr>
              <w:t>Application &amp; Interview</w:t>
            </w:r>
          </w:p>
        </w:tc>
      </w:tr>
      <w:tr w:rsidR="00F72652" w:rsidRPr="00F54506" w:rsidTr="00E41E1B">
        <w:tc>
          <w:tcPr>
            <w:tcW w:w="5387" w:type="dxa"/>
            <w:tcBorders>
              <w:bottom w:val="single" w:sz="4" w:space="0" w:color="auto"/>
            </w:tcBorders>
            <w:shd w:val="clear" w:color="auto" w:fill="FFFFFF"/>
          </w:tcPr>
          <w:p w:rsidR="00F72652" w:rsidRPr="00F54506" w:rsidRDefault="00F72652" w:rsidP="00E41E1B">
            <w:pPr>
              <w:rPr>
                <w:rFonts w:ascii="Tahoma" w:hAnsi="Tahoma" w:cs="Tahoma"/>
                <w:sz w:val="20"/>
                <w:szCs w:val="20"/>
              </w:rPr>
            </w:pPr>
            <w:r>
              <w:rPr>
                <w:rFonts w:ascii="Tahoma" w:hAnsi="Tahoma" w:cs="Tahoma"/>
                <w:sz w:val="20"/>
                <w:szCs w:val="20"/>
                <w:lang w:eastAsia="en-GB"/>
              </w:rPr>
              <w:t>Community participation and knowledge of equal opportunities issues</w:t>
            </w:r>
          </w:p>
        </w:tc>
        <w:tc>
          <w:tcPr>
            <w:tcW w:w="1135" w:type="dxa"/>
            <w:tcBorders>
              <w:bottom w:val="single" w:sz="4" w:space="0" w:color="auto"/>
            </w:tcBorders>
            <w:shd w:val="clear" w:color="auto" w:fill="FFFFFF"/>
          </w:tcPr>
          <w:p w:rsidR="00F72652" w:rsidRPr="00F54506" w:rsidRDefault="00F72652" w:rsidP="00E41E1B">
            <w:pPr>
              <w:jc w:val="center"/>
              <w:rPr>
                <w:rFonts w:ascii="Tahoma" w:hAnsi="Tahoma" w:cs="Tahoma"/>
                <w:sz w:val="20"/>
                <w:szCs w:val="20"/>
              </w:rPr>
            </w:pPr>
          </w:p>
        </w:tc>
        <w:tc>
          <w:tcPr>
            <w:tcW w:w="1260" w:type="dxa"/>
            <w:tcBorders>
              <w:bottom w:val="single" w:sz="4" w:space="0" w:color="auto"/>
            </w:tcBorders>
            <w:shd w:val="clear" w:color="auto" w:fill="FFFFFF"/>
          </w:tcPr>
          <w:p w:rsidR="00F72652" w:rsidRDefault="000E4815" w:rsidP="00E41E1B">
            <w:pPr>
              <w:jc w:val="center"/>
              <w:rPr>
                <w:rFonts w:ascii="Tahoma" w:hAnsi="Tahoma" w:cs="Tahoma"/>
                <w:sz w:val="20"/>
                <w:szCs w:val="20"/>
              </w:rPr>
            </w:pPr>
            <w:r>
              <w:rPr>
                <w:rFonts w:ascii="Tahoma" w:hAnsi="Tahoma" w:cs="Tahoma"/>
                <w:sz w:val="20"/>
                <w:szCs w:val="20"/>
              </w:rPr>
              <w:t>√</w:t>
            </w:r>
          </w:p>
        </w:tc>
        <w:tc>
          <w:tcPr>
            <w:tcW w:w="2424" w:type="dxa"/>
            <w:tcBorders>
              <w:bottom w:val="single" w:sz="4" w:space="0" w:color="auto"/>
            </w:tcBorders>
            <w:shd w:val="clear" w:color="auto" w:fill="FFFFFF"/>
          </w:tcPr>
          <w:p w:rsidR="00F72652" w:rsidRPr="00F54506" w:rsidRDefault="00FC4F7C" w:rsidP="00E41E1B">
            <w:pPr>
              <w:rPr>
                <w:rFonts w:ascii="Tahoma" w:hAnsi="Tahoma" w:cs="Tahoma"/>
                <w:sz w:val="20"/>
                <w:szCs w:val="20"/>
              </w:rPr>
            </w:pPr>
            <w:r>
              <w:rPr>
                <w:rFonts w:ascii="Tahoma" w:hAnsi="Tahoma" w:cs="Tahoma"/>
                <w:sz w:val="20"/>
                <w:szCs w:val="20"/>
              </w:rPr>
              <w:t>Application &amp; Interview</w:t>
            </w:r>
          </w:p>
        </w:tc>
      </w:tr>
      <w:tr w:rsidR="00F72652" w:rsidRPr="00F54506" w:rsidTr="00E41E1B">
        <w:tc>
          <w:tcPr>
            <w:tcW w:w="5387" w:type="dxa"/>
            <w:tcBorders>
              <w:bottom w:val="nil"/>
            </w:tcBorders>
            <w:shd w:val="clear" w:color="auto" w:fill="auto"/>
          </w:tcPr>
          <w:p w:rsidR="00F72652" w:rsidRPr="00226A16" w:rsidRDefault="00F72652" w:rsidP="00E41E1B">
            <w:pPr>
              <w:rPr>
                <w:rFonts w:ascii="Tahoma" w:hAnsi="Tahoma" w:cs="Tahoma"/>
                <w:sz w:val="20"/>
                <w:szCs w:val="20"/>
              </w:rPr>
            </w:pPr>
            <w:r w:rsidRPr="00F54506">
              <w:rPr>
                <w:rFonts w:ascii="Tahoma" w:hAnsi="Tahoma" w:cs="Tahoma"/>
                <w:sz w:val="20"/>
                <w:szCs w:val="20"/>
              </w:rPr>
              <w:t>Working with a broad range of partners such as officers from statutory organisations, local government, the voluntary and private sectors</w:t>
            </w:r>
          </w:p>
        </w:tc>
        <w:tc>
          <w:tcPr>
            <w:tcW w:w="1135" w:type="dxa"/>
            <w:tcBorders>
              <w:bottom w:val="single" w:sz="4" w:space="0" w:color="auto"/>
            </w:tcBorders>
            <w:shd w:val="clear" w:color="auto" w:fill="FFFFFF"/>
          </w:tcPr>
          <w:p w:rsidR="00F72652" w:rsidRPr="00F54506" w:rsidRDefault="00F72652" w:rsidP="00E41E1B">
            <w:pPr>
              <w:jc w:val="center"/>
              <w:rPr>
                <w:rFonts w:ascii="Tahoma" w:hAnsi="Tahoma" w:cs="Tahoma"/>
                <w:sz w:val="20"/>
                <w:szCs w:val="20"/>
              </w:rPr>
            </w:pPr>
          </w:p>
        </w:tc>
        <w:tc>
          <w:tcPr>
            <w:tcW w:w="1260" w:type="dxa"/>
            <w:tcBorders>
              <w:bottom w:val="single" w:sz="4" w:space="0" w:color="auto"/>
            </w:tcBorders>
            <w:shd w:val="clear" w:color="auto" w:fill="FFFFFF"/>
          </w:tcPr>
          <w:p w:rsidR="00F72652" w:rsidRPr="00F54506" w:rsidRDefault="00F72652" w:rsidP="00E41E1B">
            <w:pPr>
              <w:jc w:val="center"/>
              <w:rPr>
                <w:rFonts w:ascii="Tahoma" w:hAnsi="Tahoma" w:cs="Tahoma"/>
                <w:sz w:val="20"/>
                <w:szCs w:val="20"/>
              </w:rPr>
            </w:pPr>
            <w:r>
              <w:rPr>
                <w:rFonts w:ascii="Tahoma" w:hAnsi="Tahoma" w:cs="Tahoma"/>
                <w:sz w:val="20"/>
                <w:szCs w:val="20"/>
              </w:rPr>
              <w:t>√</w:t>
            </w:r>
          </w:p>
        </w:tc>
        <w:tc>
          <w:tcPr>
            <w:tcW w:w="2424" w:type="dxa"/>
            <w:tcBorders>
              <w:bottom w:val="single" w:sz="4" w:space="0" w:color="auto"/>
            </w:tcBorders>
            <w:shd w:val="clear" w:color="auto" w:fill="FFFFFF"/>
          </w:tcPr>
          <w:p w:rsidR="00F72652" w:rsidRPr="00F54506" w:rsidRDefault="00F72652" w:rsidP="00E41E1B">
            <w:pPr>
              <w:rPr>
                <w:rFonts w:ascii="Tahoma" w:hAnsi="Tahoma" w:cs="Tahoma"/>
                <w:sz w:val="20"/>
                <w:szCs w:val="20"/>
              </w:rPr>
            </w:pPr>
            <w:r w:rsidRPr="00F54506">
              <w:rPr>
                <w:rFonts w:ascii="Tahoma" w:hAnsi="Tahoma" w:cs="Tahoma"/>
                <w:sz w:val="20"/>
                <w:szCs w:val="20"/>
              </w:rPr>
              <w:t>Application &amp; interview</w:t>
            </w:r>
          </w:p>
        </w:tc>
      </w:tr>
      <w:tr w:rsidR="00F72652" w:rsidRPr="00F54506" w:rsidTr="00E41E1B">
        <w:tc>
          <w:tcPr>
            <w:tcW w:w="5387" w:type="dxa"/>
            <w:shd w:val="clear" w:color="auto" w:fill="FFFFFF"/>
          </w:tcPr>
          <w:p w:rsidR="00F72652" w:rsidRPr="00F54506" w:rsidRDefault="00F72652" w:rsidP="00E41E1B">
            <w:pPr>
              <w:rPr>
                <w:rFonts w:ascii="Tahoma" w:hAnsi="Tahoma" w:cs="Tahoma"/>
                <w:sz w:val="20"/>
                <w:szCs w:val="20"/>
              </w:rPr>
            </w:pPr>
            <w:r>
              <w:rPr>
                <w:rFonts w:ascii="Tahoma" w:hAnsi="Tahoma" w:cs="Tahoma"/>
                <w:sz w:val="20"/>
                <w:szCs w:val="20"/>
              </w:rPr>
              <w:t>Research and development of theories into a report</w:t>
            </w:r>
          </w:p>
        </w:tc>
        <w:tc>
          <w:tcPr>
            <w:tcW w:w="1135" w:type="dxa"/>
            <w:shd w:val="clear" w:color="auto" w:fill="FFFFFF"/>
          </w:tcPr>
          <w:p w:rsidR="00F72652" w:rsidRPr="00F54506" w:rsidRDefault="00F72652" w:rsidP="00E41E1B">
            <w:pPr>
              <w:jc w:val="center"/>
              <w:rPr>
                <w:rFonts w:ascii="Tahoma" w:hAnsi="Tahoma" w:cs="Tahoma"/>
                <w:sz w:val="20"/>
                <w:szCs w:val="20"/>
              </w:rPr>
            </w:pPr>
          </w:p>
        </w:tc>
        <w:tc>
          <w:tcPr>
            <w:tcW w:w="1260" w:type="dxa"/>
            <w:shd w:val="clear" w:color="auto" w:fill="FFFFFF"/>
          </w:tcPr>
          <w:p w:rsidR="00F72652" w:rsidRPr="00F54506" w:rsidRDefault="000E4815" w:rsidP="00E41E1B">
            <w:pPr>
              <w:jc w:val="center"/>
              <w:rPr>
                <w:rFonts w:ascii="Tahoma" w:hAnsi="Tahoma" w:cs="Tahoma"/>
                <w:sz w:val="20"/>
                <w:szCs w:val="20"/>
              </w:rPr>
            </w:pPr>
            <w:r>
              <w:rPr>
                <w:rFonts w:ascii="Tahoma" w:hAnsi="Tahoma" w:cs="Tahoma"/>
                <w:sz w:val="20"/>
                <w:szCs w:val="20"/>
              </w:rPr>
              <w:t>√</w:t>
            </w:r>
          </w:p>
        </w:tc>
        <w:tc>
          <w:tcPr>
            <w:tcW w:w="2424" w:type="dxa"/>
            <w:shd w:val="clear" w:color="auto" w:fill="FFFFFF"/>
          </w:tcPr>
          <w:p w:rsidR="00F72652" w:rsidRPr="00F54506" w:rsidRDefault="00F72652" w:rsidP="00E41E1B">
            <w:pPr>
              <w:rPr>
                <w:rFonts w:ascii="Tahoma" w:hAnsi="Tahoma" w:cs="Tahoma"/>
                <w:sz w:val="20"/>
                <w:szCs w:val="20"/>
              </w:rPr>
            </w:pPr>
            <w:r w:rsidRPr="00F54506">
              <w:rPr>
                <w:rFonts w:ascii="Tahoma" w:hAnsi="Tahoma" w:cs="Tahoma"/>
                <w:sz w:val="20"/>
                <w:szCs w:val="20"/>
              </w:rPr>
              <w:t>Application</w:t>
            </w:r>
            <w:r>
              <w:rPr>
                <w:rFonts w:ascii="Tahoma" w:hAnsi="Tahoma" w:cs="Tahoma"/>
                <w:sz w:val="20"/>
                <w:szCs w:val="20"/>
              </w:rPr>
              <w:t xml:space="preserve"> &amp; Interview</w:t>
            </w:r>
          </w:p>
        </w:tc>
      </w:tr>
      <w:tr w:rsidR="00F72652" w:rsidRPr="00F54506" w:rsidTr="00E41E1B">
        <w:tc>
          <w:tcPr>
            <w:tcW w:w="5387" w:type="dxa"/>
            <w:shd w:val="clear" w:color="auto" w:fill="FFFFFF"/>
          </w:tcPr>
          <w:p w:rsidR="00F72652" w:rsidRPr="00F54506" w:rsidRDefault="00F72652" w:rsidP="00F72652">
            <w:pPr>
              <w:rPr>
                <w:rFonts w:ascii="Tahoma" w:hAnsi="Tahoma" w:cs="Tahoma"/>
                <w:sz w:val="20"/>
                <w:szCs w:val="20"/>
              </w:rPr>
            </w:pPr>
            <w:r w:rsidRPr="00F54506">
              <w:rPr>
                <w:rFonts w:ascii="Tahoma" w:hAnsi="Tahoma" w:cs="Tahoma"/>
                <w:sz w:val="20"/>
                <w:szCs w:val="20"/>
              </w:rPr>
              <w:t>A degree or equivalent qualification in a relevant subject</w:t>
            </w:r>
            <w:r>
              <w:rPr>
                <w:rFonts w:ascii="Tahoma" w:hAnsi="Tahoma" w:cs="Tahoma"/>
                <w:sz w:val="20"/>
                <w:szCs w:val="20"/>
              </w:rPr>
              <w:t>; or relevant experience</w:t>
            </w:r>
          </w:p>
        </w:tc>
        <w:tc>
          <w:tcPr>
            <w:tcW w:w="1135" w:type="dxa"/>
            <w:shd w:val="clear" w:color="auto" w:fill="FFFFFF"/>
          </w:tcPr>
          <w:p w:rsidR="00F72652" w:rsidRDefault="00F72652" w:rsidP="00E41E1B">
            <w:pPr>
              <w:jc w:val="center"/>
              <w:rPr>
                <w:rFonts w:ascii="Tahoma" w:hAnsi="Tahoma" w:cs="Tahoma"/>
                <w:sz w:val="20"/>
                <w:szCs w:val="20"/>
              </w:rPr>
            </w:pPr>
          </w:p>
        </w:tc>
        <w:tc>
          <w:tcPr>
            <w:tcW w:w="1260" w:type="dxa"/>
            <w:shd w:val="clear" w:color="auto" w:fill="FFFFFF"/>
          </w:tcPr>
          <w:p w:rsidR="00F72652" w:rsidRPr="00F54506" w:rsidRDefault="000E4815" w:rsidP="00E41E1B">
            <w:pPr>
              <w:jc w:val="center"/>
              <w:rPr>
                <w:rFonts w:ascii="Tahoma" w:hAnsi="Tahoma" w:cs="Tahoma"/>
                <w:sz w:val="20"/>
                <w:szCs w:val="20"/>
              </w:rPr>
            </w:pPr>
            <w:r>
              <w:rPr>
                <w:rFonts w:ascii="Tahoma" w:hAnsi="Tahoma" w:cs="Tahoma"/>
                <w:sz w:val="20"/>
                <w:szCs w:val="20"/>
              </w:rPr>
              <w:t>√</w:t>
            </w:r>
          </w:p>
        </w:tc>
        <w:tc>
          <w:tcPr>
            <w:tcW w:w="2424" w:type="dxa"/>
            <w:shd w:val="clear" w:color="auto" w:fill="FFFFFF"/>
          </w:tcPr>
          <w:p w:rsidR="00F72652" w:rsidRPr="00F54506" w:rsidRDefault="00BA1CC4" w:rsidP="00E41E1B">
            <w:pPr>
              <w:rPr>
                <w:rFonts w:ascii="Tahoma" w:hAnsi="Tahoma" w:cs="Tahoma"/>
                <w:sz w:val="20"/>
                <w:szCs w:val="20"/>
              </w:rPr>
            </w:pPr>
            <w:r w:rsidRPr="00F54506">
              <w:rPr>
                <w:rFonts w:ascii="Tahoma" w:hAnsi="Tahoma" w:cs="Tahoma"/>
                <w:sz w:val="20"/>
                <w:szCs w:val="20"/>
              </w:rPr>
              <w:t>Application &amp; interview</w:t>
            </w:r>
          </w:p>
        </w:tc>
      </w:tr>
      <w:tr w:rsidR="00F72652" w:rsidRPr="00F54506" w:rsidTr="00E41E1B">
        <w:tc>
          <w:tcPr>
            <w:tcW w:w="5387" w:type="dxa"/>
            <w:shd w:val="clear" w:color="auto" w:fill="FFFFFF"/>
          </w:tcPr>
          <w:p w:rsidR="00F72652" w:rsidRPr="00F54506" w:rsidRDefault="00F72652" w:rsidP="00F72652">
            <w:pPr>
              <w:rPr>
                <w:rFonts w:ascii="Tahoma" w:hAnsi="Tahoma" w:cs="Tahoma"/>
                <w:sz w:val="20"/>
                <w:szCs w:val="20"/>
              </w:rPr>
            </w:pPr>
            <w:r>
              <w:rPr>
                <w:rFonts w:ascii="Tahoma" w:hAnsi="Tahoma" w:cs="Tahoma"/>
                <w:sz w:val="20"/>
                <w:szCs w:val="20"/>
                <w:lang w:eastAsia="en-GB"/>
              </w:rPr>
              <w:t>Community participation and knowledge of equal opportunities issues</w:t>
            </w:r>
          </w:p>
        </w:tc>
        <w:tc>
          <w:tcPr>
            <w:tcW w:w="1135" w:type="dxa"/>
            <w:shd w:val="clear" w:color="auto" w:fill="FFFFFF"/>
          </w:tcPr>
          <w:p w:rsidR="00F72652" w:rsidRDefault="000E4815" w:rsidP="00E41E1B">
            <w:pPr>
              <w:jc w:val="center"/>
              <w:rPr>
                <w:rFonts w:ascii="Tahoma" w:hAnsi="Tahoma" w:cs="Tahoma"/>
                <w:sz w:val="20"/>
                <w:szCs w:val="20"/>
              </w:rPr>
            </w:pPr>
            <w:r>
              <w:rPr>
                <w:rFonts w:ascii="Tahoma" w:hAnsi="Tahoma" w:cs="Tahoma"/>
                <w:sz w:val="20"/>
                <w:szCs w:val="20"/>
              </w:rPr>
              <w:t>√</w:t>
            </w:r>
          </w:p>
        </w:tc>
        <w:tc>
          <w:tcPr>
            <w:tcW w:w="1260" w:type="dxa"/>
            <w:shd w:val="clear" w:color="auto" w:fill="FFFFFF"/>
          </w:tcPr>
          <w:p w:rsidR="00F72652" w:rsidRPr="00F54506" w:rsidRDefault="00F72652" w:rsidP="00E41E1B">
            <w:pPr>
              <w:jc w:val="center"/>
              <w:rPr>
                <w:rFonts w:ascii="Tahoma" w:hAnsi="Tahoma" w:cs="Tahoma"/>
                <w:sz w:val="20"/>
                <w:szCs w:val="20"/>
              </w:rPr>
            </w:pPr>
          </w:p>
        </w:tc>
        <w:tc>
          <w:tcPr>
            <w:tcW w:w="2424" w:type="dxa"/>
            <w:shd w:val="clear" w:color="auto" w:fill="FFFFFF"/>
          </w:tcPr>
          <w:p w:rsidR="00F72652" w:rsidRPr="00F54506" w:rsidRDefault="00BA1CC4" w:rsidP="00E41E1B">
            <w:pPr>
              <w:rPr>
                <w:rFonts w:ascii="Tahoma" w:hAnsi="Tahoma" w:cs="Tahoma"/>
                <w:sz w:val="20"/>
                <w:szCs w:val="20"/>
              </w:rPr>
            </w:pPr>
            <w:r w:rsidRPr="00F54506">
              <w:rPr>
                <w:rFonts w:ascii="Tahoma" w:hAnsi="Tahoma" w:cs="Tahoma"/>
                <w:sz w:val="20"/>
                <w:szCs w:val="20"/>
              </w:rPr>
              <w:t>Application &amp; interview</w:t>
            </w:r>
          </w:p>
        </w:tc>
      </w:tr>
      <w:tr w:rsidR="00F72652" w:rsidRPr="00F54506" w:rsidTr="00E41E1B">
        <w:tc>
          <w:tcPr>
            <w:tcW w:w="5387" w:type="dxa"/>
            <w:shd w:val="clear" w:color="auto" w:fill="FFFFFF"/>
          </w:tcPr>
          <w:p w:rsidR="00F72652" w:rsidRPr="00F54506" w:rsidRDefault="00F72652" w:rsidP="00F72652">
            <w:pPr>
              <w:rPr>
                <w:rFonts w:ascii="Tahoma" w:hAnsi="Tahoma" w:cs="Tahoma"/>
                <w:sz w:val="20"/>
                <w:szCs w:val="20"/>
              </w:rPr>
            </w:pPr>
            <w:r>
              <w:rPr>
                <w:rFonts w:ascii="Tahoma" w:hAnsi="Tahoma" w:cs="Tahoma"/>
                <w:sz w:val="20"/>
                <w:szCs w:val="20"/>
              </w:rPr>
              <w:t>Monitoring and keeping clear records, plus</w:t>
            </w:r>
            <w:r w:rsidRPr="00FC711A">
              <w:rPr>
                <w:rFonts w:ascii="Tahoma" w:hAnsi="Tahoma" w:cs="Tahoma"/>
                <w:sz w:val="20"/>
                <w:szCs w:val="20"/>
              </w:rPr>
              <w:t xml:space="preserve"> preparing</w:t>
            </w:r>
            <w:r>
              <w:rPr>
                <w:rFonts w:ascii="Tahoma" w:hAnsi="Tahoma" w:cs="Tahoma"/>
                <w:sz w:val="20"/>
                <w:szCs w:val="20"/>
              </w:rPr>
              <w:t xml:space="preserve"> reports</w:t>
            </w:r>
          </w:p>
        </w:tc>
        <w:tc>
          <w:tcPr>
            <w:tcW w:w="1135" w:type="dxa"/>
            <w:shd w:val="clear" w:color="auto" w:fill="FFFFFF"/>
          </w:tcPr>
          <w:p w:rsidR="00F72652" w:rsidRDefault="00F72652" w:rsidP="00E41E1B">
            <w:pPr>
              <w:jc w:val="center"/>
              <w:rPr>
                <w:rFonts w:ascii="Tahoma" w:hAnsi="Tahoma" w:cs="Tahoma"/>
                <w:sz w:val="20"/>
                <w:szCs w:val="20"/>
              </w:rPr>
            </w:pPr>
          </w:p>
        </w:tc>
        <w:tc>
          <w:tcPr>
            <w:tcW w:w="1260" w:type="dxa"/>
            <w:shd w:val="clear" w:color="auto" w:fill="FFFFFF"/>
          </w:tcPr>
          <w:p w:rsidR="00F72652" w:rsidRPr="00F54506" w:rsidRDefault="000E4815" w:rsidP="00E41E1B">
            <w:pPr>
              <w:jc w:val="center"/>
              <w:rPr>
                <w:rFonts w:ascii="Tahoma" w:hAnsi="Tahoma" w:cs="Tahoma"/>
                <w:sz w:val="20"/>
                <w:szCs w:val="20"/>
              </w:rPr>
            </w:pPr>
            <w:r>
              <w:rPr>
                <w:rFonts w:ascii="Tahoma" w:hAnsi="Tahoma" w:cs="Tahoma"/>
                <w:sz w:val="20"/>
                <w:szCs w:val="20"/>
              </w:rPr>
              <w:t>√</w:t>
            </w:r>
          </w:p>
        </w:tc>
        <w:tc>
          <w:tcPr>
            <w:tcW w:w="2424" w:type="dxa"/>
            <w:shd w:val="clear" w:color="auto" w:fill="FFFFFF"/>
          </w:tcPr>
          <w:p w:rsidR="00F72652" w:rsidRPr="00F54506" w:rsidRDefault="00BA1CC4" w:rsidP="00E41E1B">
            <w:pPr>
              <w:rPr>
                <w:rFonts w:ascii="Tahoma" w:hAnsi="Tahoma" w:cs="Tahoma"/>
                <w:sz w:val="20"/>
                <w:szCs w:val="20"/>
              </w:rPr>
            </w:pPr>
            <w:r w:rsidRPr="00F54506">
              <w:rPr>
                <w:rFonts w:ascii="Tahoma" w:hAnsi="Tahoma" w:cs="Tahoma"/>
                <w:sz w:val="20"/>
                <w:szCs w:val="20"/>
              </w:rPr>
              <w:t>Application &amp; interview</w:t>
            </w:r>
          </w:p>
        </w:tc>
      </w:tr>
      <w:tr w:rsidR="00F72652" w:rsidRPr="00F54506" w:rsidTr="00E41E1B">
        <w:tc>
          <w:tcPr>
            <w:tcW w:w="5387" w:type="dxa"/>
            <w:shd w:val="clear" w:color="auto" w:fill="FFFFFF"/>
          </w:tcPr>
          <w:p w:rsidR="00F72652" w:rsidRPr="00F54506" w:rsidRDefault="000E4815" w:rsidP="00F72652">
            <w:pPr>
              <w:rPr>
                <w:rFonts w:ascii="Tahoma" w:hAnsi="Tahoma" w:cs="Tahoma"/>
                <w:sz w:val="20"/>
                <w:szCs w:val="20"/>
              </w:rPr>
            </w:pPr>
            <w:r w:rsidRPr="00823B9C">
              <w:rPr>
                <w:rFonts w:ascii="Tahoma" w:hAnsi="Tahoma" w:cs="Tahoma"/>
                <w:sz w:val="20"/>
                <w:szCs w:val="20"/>
              </w:rPr>
              <w:lastRenderedPageBreak/>
              <w:t>An ability to engage and enthuse a wide range of supporters</w:t>
            </w:r>
          </w:p>
        </w:tc>
        <w:tc>
          <w:tcPr>
            <w:tcW w:w="1135" w:type="dxa"/>
            <w:shd w:val="clear" w:color="auto" w:fill="FFFFFF"/>
          </w:tcPr>
          <w:p w:rsidR="00F72652" w:rsidRDefault="000E4815" w:rsidP="00E41E1B">
            <w:pPr>
              <w:jc w:val="center"/>
              <w:rPr>
                <w:rFonts w:ascii="Tahoma" w:hAnsi="Tahoma" w:cs="Tahoma"/>
                <w:sz w:val="20"/>
                <w:szCs w:val="20"/>
              </w:rPr>
            </w:pPr>
            <w:r>
              <w:rPr>
                <w:rFonts w:ascii="Tahoma" w:hAnsi="Tahoma" w:cs="Tahoma"/>
                <w:sz w:val="20"/>
                <w:szCs w:val="20"/>
              </w:rPr>
              <w:t>√</w:t>
            </w:r>
          </w:p>
        </w:tc>
        <w:tc>
          <w:tcPr>
            <w:tcW w:w="1260" w:type="dxa"/>
            <w:shd w:val="clear" w:color="auto" w:fill="FFFFFF"/>
          </w:tcPr>
          <w:p w:rsidR="00F72652" w:rsidRPr="00F54506" w:rsidRDefault="00F72652" w:rsidP="00E41E1B">
            <w:pPr>
              <w:jc w:val="center"/>
              <w:rPr>
                <w:rFonts w:ascii="Tahoma" w:hAnsi="Tahoma" w:cs="Tahoma"/>
                <w:sz w:val="20"/>
                <w:szCs w:val="20"/>
              </w:rPr>
            </w:pPr>
          </w:p>
        </w:tc>
        <w:tc>
          <w:tcPr>
            <w:tcW w:w="2424" w:type="dxa"/>
            <w:shd w:val="clear" w:color="auto" w:fill="FFFFFF"/>
          </w:tcPr>
          <w:p w:rsidR="00F72652" w:rsidRPr="00F54506" w:rsidRDefault="00BA1CC4" w:rsidP="00E41E1B">
            <w:pPr>
              <w:rPr>
                <w:rFonts w:ascii="Tahoma" w:hAnsi="Tahoma" w:cs="Tahoma"/>
                <w:sz w:val="20"/>
                <w:szCs w:val="20"/>
              </w:rPr>
            </w:pPr>
            <w:r w:rsidRPr="00F54506">
              <w:rPr>
                <w:rFonts w:ascii="Tahoma" w:hAnsi="Tahoma" w:cs="Tahoma"/>
                <w:sz w:val="20"/>
                <w:szCs w:val="20"/>
              </w:rPr>
              <w:t>Application &amp; interview</w:t>
            </w:r>
          </w:p>
        </w:tc>
      </w:tr>
      <w:tr w:rsidR="00F72652" w:rsidRPr="00F54506" w:rsidTr="00E41E1B">
        <w:trPr>
          <w:trHeight w:val="353"/>
        </w:trPr>
        <w:tc>
          <w:tcPr>
            <w:tcW w:w="5387" w:type="dxa"/>
            <w:shd w:val="clear" w:color="auto" w:fill="FFFFFF"/>
          </w:tcPr>
          <w:p w:rsidR="00F72652" w:rsidRDefault="00F72652" w:rsidP="00E41E1B">
            <w:pPr>
              <w:autoSpaceDE w:val="0"/>
              <w:autoSpaceDN w:val="0"/>
              <w:adjustRightInd w:val="0"/>
              <w:rPr>
                <w:rFonts w:ascii="Tahoma" w:hAnsi="Tahoma" w:cs="Tahoma"/>
                <w:sz w:val="20"/>
                <w:szCs w:val="20"/>
              </w:rPr>
            </w:pPr>
          </w:p>
        </w:tc>
        <w:tc>
          <w:tcPr>
            <w:tcW w:w="1135" w:type="dxa"/>
            <w:shd w:val="clear" w:color="auto" w:fill="FFFFFF"/>
          </w:tcPr>
          <w:p w:rsidR="00F72652" w:rsidRDefault="00F72652" w:rsidP="00E41E1B">
            <w:pPr>
              <w:jc w:val="center"/>
              <w:rPr>
                <w:rFonts w:ascii="Tahoma" w:hAnsi="Tahoma" w:cs="Tahoma"/>
                <w:sz w:val="20"/>
                <w:szCs w:val="20"/>
              </w:rPr>
            </w:pPr>
          </w:p>
        </w:tc>
        <w:tc>
          <w:tcPr>
            <w:tcW w:w="1260" w:type="dxa"/>
            <w:shd w:val="clear" w:color="auto" w:fill="FFFFFF"/>
          </w:tcPr>
          <w:p w:rsidR="00F72652" w:rsidRPr="00F54506" w:rsidRDefault="00F72652" w:rsidP="00E41E1B">
            <w:pPr>
              <w:jc w:val="center"/>
              <w:rPr>
                <w:rFonts w:ascii="Tahoma" w:hAnsi="Tahoma" w:cs="Tahoma"/>
                <w:sz w:val="20"/>
                <w:szCs w:val="20"/>
              </w:rPr>
            </w:pPr>
          </w:p>
        </w:tc>
        <w:tc>
          <w:tcPr>
            <w:tcW w:w="2424" w:type="dxa"/>
            <w:shd w:val="clear" w:color="auto" w:fill="FFFFFF"/>
          </w:tcPr>
          <w:p w:rsidR="00F72652" w:rsidRPr="00F54506" w:rsidRDefault="00F72652" w:rsidP="00E41E1B">
            <w:pPr>
              <w:rPr>
                <w:rFonts w:ascii="Tahoma" w:hAnsi="Tahoma" w:cs="Tahoma"/>
                <w:sz w:val="20"/>
                <w:szCs w:val="20"/>
              </w:rPr>
            </w:pPr>
          </w:p>
        </w:tc>
      </w:tr>
      <w:tr w:rsidR="00F72652" w:rsidRPr="00F54506" w:rsidTr="00E41E1B">
        <w:tc>
          <w:tcPr>
            <w:tcW w:w="5387" w:type="dxa"/>
            <w:shd w:val="pct20" w:color="auto" w:fill="FFFFFF"/>
          </w:tcPr>
          <w:p w:rsidR="00F72652" w:rsidRPr="00F54506" w:rsidRDefault="00F72652" w:rsidP="00E41E1B">
            <w:pPr>
              <w:pStyle w:val="Heading3"/>
              <w:rPr>
                <w:rFonts w:ascii="Tahoma" w:hAnsi="Tahoma" w:cs="Tahoma"/>
                <w:b/>
                <w:i w:val="0"/>
                <w:iCs/>
              </w:rPr>
            </w:pPr>
            <w:r w:rsidRPr="00F54506">
              <w:rPr>
                <w:rFonts w:ascii="Tahoma" w:hAnsi="Tahoma" w:cs="Tahoma"/>
                <w:b/>
                <w:i w:val="0"/>
                <w:iCs/>
              </w:rPr>
              <w:t>Skills and competencies:</w:t>
            </w:r>
          </w:p>
        </w:tc>
        <w:tc>
          <w:tcPr>
            <w:tcW w:w="1135" w:type="dxa"/>
            <w:shd w:val="clear" w:color="auto" w:fill="CCCCCC"/>
          </w:tcPr>
          <w:p w:rsidR="00F72652" w:rsidRPr="00F54506" w:rsidRDefault="00F72652" w:rsidP="00E41E1B">
            <w:pPr>
              <w:jc w:val="center"/>
              <w:rPr>
                <w:rFonts w:ascii="Tahoma" w:hAnsi="Tahoma" w:cs="Tahoma"/>
                <w:sz w:val="20"/>
                <w:szCs w:val="20"/>
              </w:rPr>
            </w:pPr>
          </w:p>
        </w:tc>
        <w:tc>
          <w:tcPr>
            <w:tcW w:w="1260" w:type="dxa"/>
            <w:shd w:val="clear" w:color="auto" w:fill="CCCCCC"/>
          </w:tcPr>
          <w:p w:rsidR="00F72652" w:rsidRPr="00F54506" w:rsidRDefault="00F72652" w:rsidP="00E41E1B">
            <w:pPr>
              <w:jc w:val="center"/>
              <w:rPr>
                <w:rFonts w:ascii="Tahoma" w:hAnsi="Tahoma" w:cs="Tahoma"/>
                <w:sz w:val="20"/>
                <w:szCs w:val="20"/>
              </w:rPr>
            </w:pPr>
          </w:p>
        </w:tc>
        <w:tc>
          <w:tcPr>
            <w:tcW w:w="2424" w:type="dxa"/>
            <w:shd w:val="clear" w:color="auto" w:fill="CCCCCC"/>
          </w:tcPr>
          <w:p w:rsidR="00F72652" w:rsidRPr="00F54506" w:rsidRDefault="00F72652" w:rsidP="00E41E1B">
            <w:pPr>
              <w:rPr>
                <w:rFonts w:ascii="Tahoma" w:hAnsi="Tahoma" w:cs="Tahoma"/>
                <w:sz w:val="20"/>
                <w:szCs w:val="20"/>
              </w:rPr>
            </w:pPr>
          </w:p>
        </w:tc>
      </w:tr>
      <w:tr w:rsidR="00F72652" w:rsidRPr="00F54506" w:rsidTr="00E41E1B">
        <w:tc>
          <w:tcPr>
            <w:tcW w:w="5387" w:type="dxa"/>
            <w:shd w:val="clear" w:color="auto" w:fill="FFFFFF"/>
          </w:tcPr>
          <w:p w:rsidR="00F72652" w:rsidRPr="00F54506" w:rsidRDefault="00F72652" w:rsidP="00E41E1B">
            <w:pPr>
              <w:rPr>
                <w:rFonts w:ascii="Tahoma" w:hAnsi="Tahoma" w:cs="Tahoma"/>
                <w:sz w:val="20"/>
                <w:szCs w:val="20"/>
              </w:rPr>
            </w:pPr>
            <w:r w:rsidRPr="00F54506">
              <w:rPr>
                <w:rFonts w:ascii="Tahoma" w:hAnsi="Tahoma" w:cs="Tahoma"/>
                <w:sz w:val="20"/>
                <w:szCs w:val="20"/>
              </w:rPr>
              <w:t xml:space="preserve">Competence with MS Word &amp; Excel and use of IT for communication and </w:t>
            </w:r>
            <w:r>
              <w:rPr>
                <w:rFonts w:ascii="Tahoma" w:hAnsi="Tahoma" w:cs="Tahoma"/>
                <w:sz w:val="20"/>
                <w:szCs w:val="20"/>
              </w:rPr>
              <w:t>uploading data onto the Thames21 database</w:t>
            </w:r>
          </w:p>
        </w:tc>
        <w:tc>
          <w:tcPr>
            <w:tcW w:w="1135" w:type="dxa"/>
            <w:shd w:val="clear" w:color="auto" w:fill="FFFFFF"/>
          </w:tcPr>
          <w:p w:rsidR="00F72652" w:rsidRPr="00F54506" w:rsidRDefault="00F72652" w:rsidP="00E41E1B">
            <w:pPr>
              <w:jc w:val="center"/>
              <w:rPr>
                <w:rFonts w:ascii="Tahoma" w:hAnsi="Tahoma" w:cs="Tahoma"/>
                <w:sz w:val="20"/>
                <w:szCs w:val="20"/>
              </w:rPr>
            </w:pPr>
            <w:r>
              <w:rPr>
                <w:rFonts w:ascii="Tahoma" w:hAnsi="Tahoma" w:cs="Tahoma"/>
                <w:sz w:val="20"/>
                <w:szCs w:val="20"/>
              </w:rPr>
              <w:t>√</w:t>
            </w:r>
          </w:p>
        </w:tc>
        <w:tc>
          <w:tcPr>
            <w:tcW w:w="1260" w:type="dxa"/>
            <w:shd w:val="clear" w:color="auto" w:fill="FFFFFF"/>
          </w:tcPr>
          <w:p w:rsidR="00F72652" w:rsidRPr="00F54506" w:rsidRDefault="00F72652" w:rsidP="00E41E1B">
            <w:pPr>
              <w:jc w:val="center"/>
              <w:rPr>
                <w:rFonts w:ascii="Tahoma" w:hAnsi="Tahoma" w:cs="Tahoma"/>
                <w:sz w:val="20"/>
                <w:szCs w:val="20"/>
              </w:rPr>
            </w:pPr>
          </w:p>
        </w:tc>
        <w:tc>
          <w:tcPr>
            <w:tcW w:w="2424" w:type="dxa"/>
            <w:shd w:val="clear" w:color="auto" w:fill="FFFFFF"/>
          </w:tcPr>
          <w:p w:rsidR="00F72652" w:rsidRPr="00F54506" w:rsidRDefault="00F72652" w:rsidP="00E41E1B">
            <w:pPr>
              <w:rPr>
                <w:rFonts w:ascii="Tahoma" w:hAnsi="Tahoma" w:cs="Tahoma"/>
                <w:sz w:val="20"/>
                <w:szCs w:val="20"/>
              </w:rPr>
            </w:pPr>
            <w:r w:rsidRPr="00F54506">
              <w:rPr>
                <w:rFonts w:ascii="Tahoma" w:hAnsi="Tahoma" w:cs="Tahoma"/>
                <w:sz w:val="20"/>
                <w:szCs w:val="20"/>
              </w:rPr>
              <w:t>Application &amp; interview</w:t>
            </w:r>
          </w:p>
        </w:tc>
      </w:tr>
      <w:tr w:rsidR="00F72652" w:rsidRPr="00F54506" w:rsidTr="00E41E1B">
        <w:tc>
          <w:tcPr>
            <w:tcW w:w="5387" w:type="dxa"/>
            <w:shd w:val="clear" w:color="auto" w:fill="FFFFFF"/>
          </w:tcPr>
          <w:p w:rsidR="00F72652" w:rsidRPr="00F54506" w:rsidRDefault="00F72652" w:rsidP="00E41E1B">
            <w:pPr>
              <w:rPr>
                <w:rFonts w:ascii="Tahoma" w:hAnsi="Tahoma" w:cs="Tahoma"/>
                <w:sz w:val="20"/>
                <w:szCs w:val="20"/>
              </w:rPr>
            </w:pPr>
            <w:r>
              <w:rPr>
                <w:rFonts w:ascii="Tahoma" w:hAnsi="Tahoma" w:cs="Tahoma"/>
                <w:sz w:val="20"/>
                <w:szCs w:val="20"/>
              </w:rPr>
              <w:t>Full UK driving licence or legally entitled to drive in the UK and be competent with drive a van safely in London.</w:t>
            </w:r>
          </w:p>
        </w:tc>
        <w:tc>
          <w:tcPr>
            <w:tcW w:w="1135" w:type="dxa"/>
            <w:shd w:val="clear" w:color="auto" w:fill="FFFFFF"/>
          </w:tcPr>
          <w:p w:rsidR="00F72652" w:rsidRDefault="00F72652" w:rsidP="00E41E1B">
            <w:pPr>
              <w:jc w:val="center"/>
              <w:rPr>
                <w:rFonts w:ascii="Tahoma" w:hAnsi="Tahoma" w:cs="Tahoma"/>
                <w:sz w:val="20"/>
                <w:szCs w:val="20"/>
              </w:rPr>
            </w:pPr>
          </w:p>
        </w:tc>
        <w:tc>
          <w:tcPr>
            <w:tcW w:w="1260" w:type="dxa"/>
            <w:shd w:val="clear" w:color="auto" w:fill="FFFFFF"/>
          </w:tcPr>
          <w:p w:rsidR="00F72652" w:rsidRPr="00F54506" w:rsidRDefault="000E4815" w:rsidP="00E41E1B">
            <w:pPr>
              <w:jc w:val="center"/>
              <w:rPr>
                <w:rFonts w:ascii="Tahoma" w:hAnsi="Tahoma" w:cs="Tahoma"/>
                <w:sz w:val="20"/>
                <w:szCs w:val="20"/>
              </w:rPr>
            </w:pPr>
            <w:r>
              <w:rPr>
                <w:rFonts w:ascii="Tahoma" w:hAnsi="Tahoma" w:cs="Tahoma"/>
                <w:sz w:val="20"/>
                <w:szCs w:val="20"/>
              </w:rPr>
              <w:t>V</w:t>
            </w:r>
          </w:p>
        </w:tc>
        <w:tc>
          <w:tcPr>
            <w:tcW w:w="2424" w:type="dxa"/>
            <w:shd w:val="clear" w:color="auto" w:fill="FFFFFF"/>
          </w:tcPr>
          <w:p w:rsidR="00F72652" w:rsidRPr="00F54506" w:rsidRDefault="00F72652" w:rsidP="00E41E1B">
            <w:pPr>
              <w:rPr>
                <w:rFonts w:ascii="Tahoma" w:hAnsi="Tahoma" w:cs="Tahoma"/>
                <w:sz w:val="20"/>
                <w:szCs w:val="20"/>
              </w:rPr>
            </w:pPr>
            <w:r w:rsidRPr="00F54506">
              <w:rPr>
                <w:rFonts w:ascii="Tahoma" w:hAnsi="Tahoma" w:cs="Tahoma"/>
                <w:sz w:val="20"/>
                <w:szCs w:val="20"/>
              </w:rPr>
              <w:t>Application &amp; interview</w:t>
            </w:r>
          </w:p>
        </w:tc>
      </w:tr>
      <w:tr w:rsidR="00F72652" w:rsidRPr="00F54506" w:rsidTr="00E41E1B">
        <w:tc>
          <w:tcPr>
            <w:tcW w:w="5387" w:type="dxa"/>
            <w:shd w:val="clear" w:color="auto" w:fill="FFFFFF"/>
          </w:tcPr>
          <w:p w:rsidR="00F72652" w:rsidRPr="00F54506" w:rsidRDefault="00F72652" w:rsidP="00E41E1B">
            <w:pPr>
              <w:rPr>
                <w:rFonts w:ascii="Tahoma" w:hAnsi="Tahoma" w:cs="Tahoma"/>
                <w:sz w:val="20"/>
                <w:szCs w:val="20"/>
              </w:rPr>
            </w:pPr>
            <w:r w:rsidRPr="00823B9C">
              <w:rPr>
                <w:rFonts w:ascii="Tahoma" w:hAnsi="Tahoma" w:cs="Tahoma"/>
                <w:sz w:val="20"/>
                <w:szCs w:val="20"/>
              </w:rPr>
              <w:t>An ability to engage and enthuse a wide range of supporters</w:t>
            </w:r>
          </w:p>
        </w:tc>
        <w:tc>
          <w:tcPr>
            <w:tcW w:w="1135" w:type="dxa"/>
            <w:shd w:val="clear" w:color="auto" w:fill="FFFFFF"/>
          </w:tcPr>
          <w:p w:rsidR="00F72652" w:rsidRPr="00F54506" w:rsidRDefault="00F72652" w:rsidP="00E41E1B">
            <w:pPr>
              <w:jc w:val="center"/>
              <w:rPr>
                <w:rFonts w:ascii="Tahoma" w:hAnsi="Tahoma" w:cs="Tahoma"/>
                <w:sz w:val="20"/>
                <w:szCs w:val="20"/>
              </w:rPr>
            </w:pPr>
            <w:r>
              <w:rPr>
                <w:rFonts w:ascii="Tahoma" w:hAnsi="Tahoma" w:cs="Tahoma"/>
                <w:sz w:val="20"/>
                <w:szCs w:val="20"/>
              </w:rPr>
              <w:t>√</w:t>
            </w:r>
          </w:p>
        </w:tc>
        <w:tc>
          <w:tcPr>
            <w:tcW w:w="1260" w:type="dxa"/>
            <w:shd w:val="clear" w:color="auto" w:fill="FFFFFF"/>
          </w:tcPr>
          <w:p w:rsidR="00F72652" w:rsidRPr="00F54506" w:rsidRDefault="00F72652" w:rsidP="00E41E1B">
            <w:pPr>
              <w:jc w:val="center"/>
              <w:rPr>
                <w:rFonts w:ascii="Tahoma" w:hAnsi="Tahoma" w:cs="Tahoma"/>
                <w:sz w:val="20"/>
                <w:szCs w:val="20"/>
              </w:rPr>
            </w:pPr>
          </w:p>
        </w:tc>
        <w:tc>
          <w:tcPr>
            <w:tcW w:w="2424" w:type="dxa"/>
            <w:shd w:val="clear" w:color="auto" w:fill="FFFFFF"/>
          </w:tcPr>
          <w:p w:rsidR="00F72652" w:rsidRPr="00F54506" w:rsidRDefault="00F72652" w:rsidP="00E41E1B">
            <w:pPr>
              <w:rPr>
                <w:rFonts w:ascii="Tahoma" w:hAnsi="Tahoma" w:cs="Tahoma"/>
                <w:sz w:val="20"/>
                <w:szCs w:val="20"/>
              </w:rPr>
            </w:pPr>
            <w:r w:rsidRPr="00F54506">
              <w:rPr>
                <w:rFonts w:ascii="Tahoma" w:hAnsi="Tahoma" w:cs="Tahoma"/>
                <w:sz w:val="20"/>
                <w:szCs w:val="20"/>
              </w:rPr>
              <w:t>Application</w:t>
            </w:r>
          </w:p>
        </w:tc>
      </w:tr>
      <w:tr w:rsidR="00F72652" w:rsidRPr="00F54506" w:rsidTr="00E41E1B">
        <w:tc>
          <w:tcPr>
            <w:tcW w:w="5387" w:type="dxa"/>
            <w:shd w:val="clear" w:color="auto" w:fill="FFFFFF"/>
          </w:tcPr>
          <w:p w:rsidR="00F72652" w:rsidRPr="00F54506" w:rsidRDefault="00F72652" w:rsidP="00E41E1B">
            <w:pPr>
              <w:rPr>
                <w:rFonts w:ascii="Tahoma" w:hAnsi="Tahoma" w:cs="Tahoma"/>
                <w:sz w:val="20"/>
                <w:szCs w:val="20"/>
              </w:rPr>
            </w:pPr>
            <w:r w:rsidRPr="00F54506">
              <w:rPr>
                <w:rFonts w:ascii="Tahoma" w:hAnsi="Tahoma" w:cs="Tahoma"/>
                <w:sz w:val="20"/>
                <w:szCs w:val="20"/>
              </w:rPr>
              <w:t>Ability to make formal presentations</w:t>
            </w:r>
          </w:p>
        </w:tc>
        <w:tc>
          <w:tcPr>
            <w:tcW w:w="1135" w:type="dxa"/>
            <w:shd w:val="clear" w:color="auto" w:fill="FFFFFF"/>
          </w:tcPr>
          <w:p w:rsidR="00F72652" w:rsidRPr="00F54506" w:rsidRDefault="00F72652" w:rsidP="00E41E1B">
            <w:pPr>
              <w:jc w:val="center"/>
              <w:rPr>
                <w:rFonts w:ascii="Tahoma" w:hAnsi="Tahoma" w:cs="Tahoma"/>
                <w:sz w:val="20"/>
                <w:szCs w:val="20"/>
              </w:rPr>
            </w:pPr>
            <w:r>
              <w:rPr>
                <w:rFonts w:ascii="Tahoma" w:hAnsi="Tahoma" w:cs="Tahoma"/>
                <w:sz w:val="20"/>
                <w:szCs w:val="20"/>
              </w:rPr>
              <w:t>√</w:t>
            </w:r>
          </w:p>
        </w:tc>
        <w:tc>
          <w:tcPr>
            <w:tcW w:w="1260" w:type="dxa"/>
            <w:shd w:val="clear" w:color="auto" w:fill="FFFFFF"/>
          </w:tcPr>
          <w:p w:rsidR="00F72652" w:rsidRPr="00F54506" w:rsidRDefault="00F72652" w:rsidP="00E41E1B">
            <w:pPr>
              <w:jc w:val="center"/>
              <w:rPr>
                <w:rFonts w:ascii="Tahoma" w:hAnsi="Tahoma" w:cs="Tahoma"/>
                <w:sz w:val="20"/>
                <w:szCs w:val="20"/>
              </w:rPr>
            </w:pPr>
          </w:p>
        </w:tc>
        <w:tc>
          <w:tcPr>
            <w:tcW w:w="2424" w:type="dxa"/>
            <w:shd w:val="clear" w:color="auto" w:fill="FFFFFF"/>
          </w:tcPr>
          <w:p w:rsidR="00F72652" w:rsidRPr="00F54506" w:rsidRDefault="00F72652" w:rsidP="00E41E1B">
            <w:pPr>
              <w:rPr>
                <w:rFonts w:ascii="Tahoma" w:hAnsi="Tahoma" w:cs="Tahoma"/>
                <w:sz w:val="20"/>
                <w:szCs w:val="20"/>
              </w:rPr>
            </w:pPr>
            <w:r w:rsidRPr="00F54506">
              <w:rPr>
                <w:rFonts w:ascii="Tahoma" w:hAnsi="Tahoma" w:cs="Tahoma"/>
                <w:sz w:val="20"/>
                <w:szCs w:val="20"/>
              </w:rPr>
              <w:t>Application &amp; Interview</w:t>
            </w:r>
          </w:p>
        </w:tc>
      </w:tr>
      <w:tr w:rsidR="00F72652" w:rsidRPr="00F54506" w:rsidTr="00E41E1B">
        <w:tc>
          <w:tcPr>
            <w:tcW w:w="5387" w:type="dxa"/>
            <w:shd w:val="clear" w:color="auto" w:fill="FFFFFF"/>
          </w:tcPr>
          <w:p w:rsidR="00F72652" w:rsidRPr="00F54506" w:rsidRDefault="00F72652" w:rsidP="00E41E1B">
            <w:pPr>
              <w:rPr>
                <w:rFonts w:ascii="Tahoma" w:hAnsi="Tahoma" w:cs="Tahoma"/>
                <w:sz w:val="20"/>
                <w:szCs w:val="20"/>
              </w:rPr>
            </w:pPr>
            <w:r w:rsidRPr="00F54506">
              <w:rPr>
                <w:rFonts w:ascii="Tahoma" w:hAnsi="Tahoma" w:cs="Tahoma"/>
                <w:sz w:val="20"/>
                <w:szCs w:val="20"/>
              </w:rPr>
              <w:t>Ability to produce clear written reports</w:t>
            </w:r>
          </w:p>
        </w:tc>
        <w:tc>
          <w:tcPr>
            <w:tcW w:w="1135" w:type="dxa"/>
            <w:shd w:val="clear" w:color="auto" w:fill="FFFFFF"/>
          </w:tcPr>
          <w:p w:rsidR="00F72652" w:rsidRPr="00F54506" w:rsidRDefault="00F72652" w:rsidP="00E41E1B">
            <w:pPr>
              <w:jc w:val="center"/>
              <w:rPr>
                <w:rFonts w:ascii="Tahoma" w:hAnsi="Tahoma" w:cs="Tahoma"/>
                <w:sz w:val="20"/>
                <w:szCs w:val="20"/>
              </w:rPr>
            </w:pPr>
            <w:r>
              <w:rPr>
                <w:rFonts w:ascii="Tahoma" w:hAnsi="Tahoma" w:cs="Tahoma"/>
                <w:sz w:val="20"/>
                <w:szCs w:val="20"/>
              </w:rPr>
              <w:t>√</w:t>
            </w:r>
          </w:p>
        </w:tc>
        <w:tc>
          <w:tcPr>
            <w:tcW w:w="1260" w:type="dxa"/>
            <w:shd w:val="clear" w:color="auto" w:fill="FFFFFF"/>
          </w:tcPr>
          <w:p w:rsidR="00F72652" w:rsidRPr="00F54506" w:rsidRDefault="00F72652" w:rsidP="00E41E1B">
            <w:pPr>
              <w:jc w:val="center"/>
              <w:rPr>
                <w:rFonts w:ascii="Tahoma" w:hAnsi="Tahoma" w:cs="Tahoma"/>
                <w:sz w:val="20"/>
                <w:szCs w:val="20"/>
              </w:rPr>
            </w:pPr>
          </w:p>
        </w:tc>
        <w:tc>
          <w:tcPr>
            <w:tcW w:w="2424" w:type="dxa"/>
            <w:shd w:val="clear" w:color="auto" w:fill="FFFFFF"/>
          </w:tcPr>
          <w:p w:rsidR="00F72652" w:rsidRPr="00F54506" w:rsidRDefault="00F72652" w:rsidP="00E41E1B">
            <w:pPr>
              <w:rPr>
                <w:rFonts w:ascii="Tahoma" w:hAnsi="Tahoma" w:cs="Tahoma"/>
                <w:sz w:val="20"/>
                <w:szCs w:val="20"/>
              </w:rPr>
            </w:pPr>
            <w:r w:rsidRPr="00F54506">
              <w:rPr>
                <w:rFonts w:ascii="Tahoma" w:hAnsi="Tahoma" w:cs="Tahoma"/>
                <w:sz w:val="20"/>
                <w:szCs w:val="20"/>
              </w:rPr>
              <w:t>Application &amp; Interview</w:t>
            </w:r>
          </w:p>
        </w:tc>
      </w:tr>
      <w:tr w:rsidR="00F72652" w:rsidRPr="00F54506" w:rsidTr="00E41E1B">
        <w:tc>
          <w:tcPr>
            <w:tcW w:w="5387" w:type="dxa"/>
            <w:shd w:val="clear" w:color="auto" w:fill="FFFFFF"/>
          </w:tcPr>
          <w:p w:rsidR="00F72652" w:rsidRPr="00F54506" w:rsidRDefault="00F72652" w:rsidP="00E41E1B">
            <w:pPr>
              <w:rPr>
                <w:rFonts w:ascii="Tahoma" w:hAnsi="Tahoma" w:cs="Tahoma"/>
                <w:sz w:val="20"/>
                <w:szCs w:val="20"/>
              </w:rPr>
            </w:pPr>
          </w:p>
        </w:tc>
        <w:tc>
          <w:tcPr>
            <w:tcW w:w="1135" w:type="dxa"/>
            <w:shd w:val="clear" w:color="auto" w:fill="FFFFFF"/>
          </w:tcPr>
          <w:p w:rsidR="00F72652" w:rsidRPr="00F54506" w:rsidRDefault="00F72652" w:rsidP="00E41E1B">
            <w:pPr>
              <w:jc w:val="center"/>
              <w:rPr>
                <w:rFonts w:ascii="Tahoma" w:hAnsi="Tahoma" w:cs="Tahoma"/>
                <w:sz w:val="20"/>
                <w:szCs w:val="20"/>
              </w:rPr>
            </w:pPr>
            <w:r>
              <w:rPr>
                <w:rFonts w:ascii="Tahoma" w:hAnsi="Tahoma" w:cs="Tahoma"/>
                <w:sz w:val="20"/>
                <w:szCs w:val="20"/>
              </w:rPr>
              <w:t>√</w:t>
            </w:r>
          </w:p>
        </w:tc>
        <w:tc>
          <w:tcPr>
            <w:tcW w:w="1260" w:type="dxa"/>
            <w:shd w:val="clear" w:color="auto" w:fill="FFFFFF"/>
          </w:tcPr>
          <w:p w:rsidR="00F72652" w:rsidRPr="00F54506" w:rsidRDefault="00F72652" w:rsidP="00E41E1B">
            <w:pPr>
              <w:jc w:val="center"/>
              <w:rPr>
                <w:rFonts w:ascii="Tahoma" w:hAnsi="Tahoma" w:cs="Tahoma"/>
                <w:sz w:val="20"/>
                <w:szCs w:val="20"/>
              </w:rPr>
            </w:pPr>
          </w:p>
        </w:tc>
        <w:tc>
          <w:tcPr>
            <w:tcW w:w="2424" w:type="dxa"/>
            <w:shd w:val="clear" w:color="auto" w:fill="FFFFFF"/>
          </w:tcPr>
          <w:p w:rsidR="00F72652" w:rsidRPr="00F54506" w:rsidRDefault="00F72652" w:rsidP="00E41E1B">
            <w:pPr>
              <w:rPr>
                <w:rFonts w:ascii="Tahoma" w:hAnsi="Tahoma" w:cs="Tahoma"/>
                <w:sz w:val="20"/>
                <w:szCs w:val="20"/>
              </w:rPr>
            </w:pPr>
            <w:r w:rsidRPr="00F54506">
              <w:rPr>
                <w:rFonts w:ascii="Tahoma" w:hAnsi="Tahoma" w:cs="Tahoma"/>
                <w:sz w:val="20"/>
                <w:szCs w:val="20"/>
              </w:rPr>
              <w:t>Application &amp; Interview</w:t>
            </w:r>
          </w:p>
        </w:tc>
      </w:tr>
    </w:tbl>
    <w:p w:rsidR="00F72652" w:rsidRPr="00732F84" w:rsidRDefault="00F72652" w:rsidP="00F72652">
      <w:pPr>
        <w:rPr>
          <w:rFonts w:ascii="Tahoma" w:hAnsi="Tahoma" w:cs="Tahoma"/>
          <w:sz w:val="20"/>
          <w:szCs w:val="20"/>
        </w:rPr>
      </w:pPr>
    </w:p>
    <w:p w:rsidR="00F72652" w:rsidRPr="00732F84" w:rsidRDefault="00F72652" w:rsidP="00F72652">
      <w:pPr>
        <w:pStyle w:val="Heading2"/>
        <w:rPr>
          <w:rFonts w:ascii="Tahoma" w:hAnsi="Tahoma" w:cs="Tahoma"/>
          <w:sz w:val="20"/>
          <w:szCs w:val="20"/>
        </w:rPr>
      </w:pPr>
      <w:r w:rsidRPr="00732F84">
        <w:rPr>
          <w:rFonts w:ascii="Tahoma" w:hAnsi="Tahoma" w:cs="Tahoma"/>
          <w:sz w:val="20"/>
          <w:szCs w:val="20"/>
        </w:rPr>
        <w:t>ADDITIONAL INFORMATION</w:t>
      </w:r>
    </w:p>
    <w:p w:rsidR="00F72652" w:rsidRPr="00732F84" w:rsidRDefault="00F72652" w:rsidP="00F72652">
      <w:pPr>
        <w:numPr>
          <w:ilvl w:val="0"/>
          <w:numId w:val="3"/>
        </w:numPr>
        <w:tabs>
          <w:tab w:val="clear" w:pos="720"/>
          <w:tab w:val="num" w:pos="540"/>
        </w:tabs>
        <w:ind w:left="540"/>
        <w:rPr>
          <w:rFonts w:ascii="Tahoma" w:hAnsi="Tahoma" w:cs="Tahoma"/>
          <w:sz w:val="20"/>
          <w:szCs w:val="20"/>
        </w:rPr>
      </w:pPr>
      <w:r w:rsidRPr="00732F84">
        <w:rPr>
          <w:rFonts w:ascii="Tahoma" w:hAnsi="Tahoma" w:cs="Tahoma"/>
          <w:sz w:val="20"/>
          <w:szCs w:val="20"/>
        </w:rPr>
        <w:t>25 days paid annual leave are available</w:t>
      </w:r>
      <w:r>
        <w:rPr>
          <w:rFonts w:ascii="Tahoma" w:hAnsi="Tahoma" w:cs="Tahoma"/>
          <w:sz w:val="20"/>
          <w:szCs w:val="20"/>
        </w:rPr>
        <w:t xml:space="preserve"> pro rata</w:t>
      </w:r>
      <w:r w:rsidRPr="00732F84">
        <w:rPr>
          <w:rFonts w:ascii="Tahoma" w:hAnsi="Tahoma" w:cs="Tahoma"/>
          <w:sz w:val="20"/>
          <w:szCs w:val="20"/>
        </w:rPr>
        <w:t xml:space="preserve"> </w:t>
      </w:r>
      <w:r>
        <w:rPr>
          <w:rFonts w:ascii="Tahoma" w:hAnsi="Tahoma" w:cs="Tahoma"/>
          <w:sz w:val="20"/>
          <w:szCs w:val="20"/>
        </w:rPr>
        <w:t>plus</w:t>
      </w:r>
      <w:r w:rsidRPr="00732F84">
        <w:rPr>
          <w:rFonts w:ascii="Tahoma" w:hAnsi="Tahoma" w:cs="Tahoma"/>
          <w:sz w:val="20"/>
          <w:szCs w:val="20"/>
        </w:rPr>
        <w:t xml:space="preserve"> public holidays.  </w:t>
      </w:r>
      <w:r>
        <w:rPr>
          <w:rFonts w:ascii="Tahoma" w:hAnsi="Tahoma" w:cs="Tahoma"/>
          <w:sz w:val="20"/>
          <w:szCs w:val="20"/>
        </w:rPr>
        <w:t>In addition, t</w:t>
      </w:r>
      <w:r w:rsidRPr="00732F84">
        <w:rPr>
          <w:rFonts w:ascii="Tahoma" w:hAnsi="Tahoma" w:cs="Tahoma"/>
          <w:sz w:val="20"/>
          <w:szCs w:val="20"/>
        </w:rPr>
        <w:t>he Thames21 office is closed between Christmas and New Year.</w:t>
      </w:r>
    </w:p>
    <w:p w:rsidR="00F72652" w:rsidRDefault="00F72652" w:rsidP="00F72652">
      <w:pPr>
        <w:numPr>
          <w:ilvl w:val="0"/>
          <w:numId w:val="3"/>
        </w:numPr>
        <w:tabs>
          <w:tab w:val="clear" w:pos="720"/>
          <w:tab w:val="num" w:pos="540"/>
        </w:tabs>
        <w:ind w:left="540"/>
        <w:rPr>
          <w:rFonts w:ascii="Tahoma" w:hAnsi="Tahoma" w:cs="Tahoma"/>
          <w:sz w:val="20"/>
          <w:szCs w:val="20"/>
        </w:rPr>
      </w:pPr>
      <w:r w:rsidRPr="00732F84">
        <w:rPr>
          <w:rFonts w:ascii="Tahoma" w:hAnsi="Tahoma" w:cs="Tahoma"/>
          <w:sz w:val="20"/>
          <w:szCs w:val="20"/>
        </w:rPr>
        <w:t>Thames21 operate a flexitime system of working</w:t>
      </w:r>
      <w:r>
        <w:rPr>
          <w:rFonts w:ascii="Tahoma" w:hAnsi="Tahoma" w:cs="Tahoma"/>
          <w:sz w:val="20"/>
          <w:szCs w:val="20"/>
        </w:rPr>
        <w:t>.</w:t>
      </w:r>
    </w:p>
    <w:p w:rsidR="00FC4F7C" w:rsidRPr="00DA049A" w:rsidRDefault="00FC4F7C" w:rsidP="00FC4F7C">
      <w:pPr>
        <w:numPr>
          <w:ilvl w:val="0"/>
          <w:numId w:val="3"/>
        </w:numPr>
        <w:tabs>
          <w:tab w:val="clear" w:pos="720"/>
          <w:tab w:val="num" w:pos="540"/>
        </w:tabs>
        <w:ind w:left="540"/>
        <w:rPr>
          <w:rFonts w:ascii="Tahoma" w:hAnsi="Tahoma" w:cs="Tahoma"/>
          <w:sz w:val="20"/>
          <w:szCs w:val="20"/>
        </w:rPr>
      </w:pPr>
      <w:r w:rsidRPr="00DA049A">
        <w:rPr>
          <w:rFonts w:ascii="Tahoma" w:hAnsi="Tahoma" w:cs="Tahoma"/>
          <w:sz w:val="20"/>
          <w:szCs w:val="20"/>
        </w:rPr>
        <w:t xml:space="preserve">Thames21 have an ‘Auto Enrol’ Work Place Pension Scheme with NEST </w:t>
      </w:r>
    </w:p>
    <w:p w:rsidR="00FC4F7C" w:rsidRDefault="00FC4F7C" w:rsidP="00FC4F7C">
      <w:pPr>
        <w:numPr>
          <w:ilvl w:val="0"/>
          <w:numId w:val="3"/>
        </w:numPr>
        <w:tabs>
          <w:tab w:val="clear" w:pos="720"/>
          <w:tab w:val="num" w:pos="540"/>
        </w:tabs>
        <w:ind w:left="540"/>
        <w:rPr>
          <w:rFonts w:ascii="Tahoma" w:hAnsi="Tahoma" w:cs="Tahoma"/>
          <w:sz w:val="20"/>
          <w:szCs w:val="20"/>
        </w:rPr>
      </w:pPr>
      <w:r>
        <w:rPr>
          <w:rFonts w:ascii="Tahoma" w:hAnsi="Tahoma" w:cs="Tahoma"/>
          <w:sz w:val="20"/>
          <w:szCs w:val="20"/>
        </w:rPr>
        <w:t xml:space="preserve">Laptop &amp; </w:t>
      </w:r>
      <w:r w:rsidRPr="00221F8A">
        <w:rPr>
          <w:rFonts w:ascii="Tahoma" w:hAnsi="Tahoma" w:cs="Tahoma"/>
          <w:sz w:val="20"/>
          <w:szCs w:val="20"/>
        </w:rPr>
        <w:t>Mobile phone for company use</w:t>
      </w:r>
    </w:p>
    <w:p w:rsidR="00F72652" w:rsidRPr="00FC4F7C" w:rsidRDefault="00F72652" w:rsidP="00FC4F7C">
      <w:pPr>
        <w:numPr>
          <w:ilvl w:val="0"/>
          <w:numId w:val="3"/>
        </w:numPr>
        <w:tabs>
          <w:tab w:val="clear" w:pos="720"/>
          <w:tab w:val="num" w:pos="540"/>
        </w:tabs>
        <w:ind w:left="540"/>
        <w:rPr>
          <w:rFonts w:ascii="Tahoma" w:hAnsi="Tahoma" w:cs="Tahoma"/>
          <w:sz w:val="20"/>
          <w:szCs w:val="20"/>
        </w:rPr>
      </w:pPr>
      <w:r w:rsidRPr="00FC4F7C">
        <w:rPr>
          <w:rFonts w:ascii="Tahoma" w:hAnsi="Tahoma" w:cs="Tahoma"/>
          <w:sz w:val="20"/>
          <w:szCs w:val="20"/>
        </w:rPr>
        <w:t>Childcare voucher scheme is available</w:t>
      </w:r>
    </w:p>
    <w:p w:rsidR="00F72652" w:rsidRPr="00732F84" w:rsidRDefault="00F72652" w:rsidP="00F72652">
      <w:pPr>
        <w:pStyle w:val="BodyText3"/>
        <w:numPr>
          <w:ilvl w:val="0"/>
          <w:numId w:val="3"/>
        </w:numPr>
        <w:tabs>
          <w:tab w:val="clear" w:pos="720"/>
          <w:tab w:val="num" w:pos="540"/>
        </w:tabs>
        <w:spacing w:after="0"/>
        <w:ind w:left="540"/>
        <w:jc w:val="both"/>
        <w:rPr>
          <w:rFonts w:ascii="Tahoma" w:hAnsi="Tahoma" w:cs="Tahoma"/>
          <w:sz w:val="20"/>
          <w:szCs w:val="20"/>
        </w:rPr>
      </w:pPr>
      <w:r w:rsidRPr="00732F84">
        <w:rPr>
          <w:rFonts w:ascii="Tahoma" w:hAnsi="Tahoma" w:cs="Tahoma"/>
          <w:sz w:val="20"/>
          <w:szCs w:val="20"/>
        </w:rPr>
        <w:t xml:space="preserve">The </w:t>
      </w:r>
      <w:proofErr w:type="spellStart"/>
      <w:r w:rsidRPr="00732F84">
        <w:rPr>
          <w:rFonts w:ascii="Tahoma" w:hAnsi="Tahoma" w:cs="Tahoma"/>
          <w:sz w:val="20"/>
          <w:szCs w:val="20"/>
        </w:rPr>
        <w:t>postholder</w:t>
      </w:r>
      <w:proofErr w:type="spellEnd"/>
      <w:r w:rsidRPr="00732F84">
        <w:rPr>
          <w:rFonts w:ascii="Tahoma" w:hAnsi="Tahoma" w:cs="Tahoma"/>
          <w:sz w:val="20"/>
          <w:szCs w:val="20"/>
        </w:rPr>
        <w:t xml:space="preserve"> must be willing to travel sensibly throughout London</w:t>
      </w:r>
      <w:r w:rsidR="00FC4F7C">
        <w:rPr>
          <w:rFonts w:ascii="Tahoma" w:hAnsi="Tahoma" w:cs="Tahoma"/>
          <w:sz w:val="20"/>
          <w:szCs w:val="20"/>
        </w:rPr>
        <w:t>.</w:t>
      </w:r>
    </w:p>
    <w:p w:rsidR="00F72652" w:rsidRPr="00732F84" w:rsidRDefault="00F72652" w:rsidP="00F72652">
      <w:pPr>
        <w:pStyle w:val="BodyText3"/>
        <w:spacing w:after="0"/>
        <w:ind w:left="540"/>
        <w:jc w:val="both"/>
        <w:rPr>
          <w:rFonts w:ascii="Tahoma" w:hAnsi="Tahoma" w:cs="Tahoma"/>
          <w:sz w:val="20"/>
          <w:szCs w:val="20"/>
        </w:rPr>
      </w:pPr>
    </w:p>
    <w:p w:rsidR="00F72652" w:rsidRDefault="00F72652" w:rsidP="00F72652">
      <w:pPr>
        <w:rPr>
          <w:rFonts w:ascii="Tahoma" w:hAnsi="Tahoma" w:cs="Tahoma"/>
          <w:b/>
          <w:sz w:val="22"/>
          <w:szCs w:val="22"/>
        </w:rPr>
      </w:pPr>
      <w:r>
        <w:rPr>
          <w:rFonts w:ascii="Tahoma" w:hAnsi="Tahoma" w:cs="Tahoma"/>
          <w:b/>
          <w:sz w:val="22"/>
          <w:szCs w:val="22"/>
        </w:rPr>
        <w:t>Deadline</w:t>
      </w:r>
      <w:r w:rsidRPr="00B35BF0">
        <w:rPr>
          <w:rFonts w:ascii="Tahoma" w:hAnsi="Tahoma" w:cs="Tahoma"/>
          <w:b/>
          <w:sz w:val="22"/>
          <w:szCs w:val="22"/>
        </w:rPr>
        <w:t xml:space="preserve"> for</w:t>
      </w:r>
      <w:r>
        <w:rPr>
          <w:rFonts w:ascii="Tahoma" w:hAnsi="Tahoma" w:cs="Tahoma"/>
          <w:b/>
          <w:sz w:val="22"/>
          <w:szCs w:val="22"/>
        </w:rPr>
        <w:t xml:space="preserve"> completed application forms: </w:t>
      </w:r>
      <w:r w:rsidR="00F70EA6">
        <w:rPr>
          <w:rFonts w:ascii="Tahoma" w:hAnsi="Tahoma" w:cs="Tahoma"/>
          <w:b/>
          <w:sz w:val="22"/>
          <w:szCs w:val="22"/>
        </w:rPr>
        <w:t>Midday Monday 5</w:t>
      </w:r>
      <w:r w:rsidR="00F70EA6" w:rsidRPr="00F70EA6">
        <w:rPr>
          <w:rFonts w:ascii="Tahoma" w:hAnsi="Tahoma" w:cs="Tahoma"/>
          <w:b/>
          <w:sz w:val="22"/>
          <w:szCs w:val="22"/>
          <w:vertAlign w:val="superscript"/>
        </w:rPr>
        <w:t>th</w:t>
      </w:r>
      <w:r w:rsidR="00F70EA6">
        <w:rPr>
          <w:rFonts w:ascii="Tahoma" w:hAnsi="Tahoma" w:cs="Tahoma"/>
          <w:b/>
          <w:sz w:val="22"/>
          <w:szCs w:val="22"/>
        </w:rPr>
        <w:t xml:space="preserve"> October 2020</w:t>
      </w:r>
    </w:p>
    <w:p w:rsidR="00F72652" w:rsidRDefault="00F72652" w:rsidP="00F72652">
      <w:pPr>
        <w:rPr>
          <w:rFonts w:ascii="Tahoma" w:hAnsi="Tahoma" w:cs="Tahoma"/>
          <w:b/>
          <w:sz w:val="22"/>
          <w:szCs w:val="22"/>
        </w:rPr>
      </w:pPr>
      <w:r>
        <w:rPr>
          <w:rFonts w:ascii="Tahoma" w:hAnsi="Tahoma" w:cs="Tahoma"/>
          <w:b/>
          <w:sz w:val="22"/>
          <w:szCs w:val="22"/>
        </w:rPr>
        <w:t xml:space="preserve">Interviews will be held on: </w:t>
      </w:r>
      <w:r w:rsidR="00F70EA6">
        <w:rPr>
          <w:rFonts w:ascii="Tahoma" w:hAnsi="Tahoma" w:cs="Tahoma"/>
          <w:b/>
          <w:sz w:val="22"/>
          <w:szCs w:val="22"/>
        </w:rPr>
        <w:t>WC 12</w:t>
      </w:r>
      <w:r w:rsidR="00F70EA6" w:rsidRPr="00F70EA6">
        <w:rPr>
          <w:rFonts w:ascii="Tahoma" w:hAnsi="Tahoma" w:cs="Tahoma"/>
          <w:b/>
          <w:sz w:val="22"/>
          <w:szCs w:val="22"/>
          <w:vertAlign w:val="superscript"/>
        </w:rPr>
        <w:t>th</w:t>
      </w:r>
      <w:r w:rsidR="00F70EA6">
        <w:rPr>
          <w:rFonts w:ascii="Tahoma" w:hAnsi="Tahoma" w:cs="Tahoma"/>
          <w:b/>
          <w:sz w:val="22"/>
          <w:szCs w:val="22"/>
        </w:rPr>
        <w:t xml:space="preserve"> October 2020</w:t>
      </w:r>
    </w:p>
    <w:p w:rsidR="00F72652" w:rsidRDefault="00F72652" w:rsidP="00F72652">
      <w:pPr>
        <w:rPr>
          <w:rFonts w:ascii="Tahoma" w:hAnsi="Tahoma" w:cs="Tahoma"/>
          <w:sz w:val="22"/>
          <w:szCs w:val="22"/>
        </w:rPr>
      </w:pPr>
      <w:r w:rsidRPr="00B35BF0">
        <w:rPr>
          <w:rFonts w:ascii="Tahoma" w:hAnsi="Tahoma" w:cs="Tahoma"/>
          <w:sz w:val="22"/>
          <w:szCs w:val="22"/>
        </w:rPr>
        <w:t>Completed application forms should be email</w:t>
      </w:r>
      <w:r>
        <w:rPr>
          <w:rFonts w:ascii="Tahoma" w:hAnsi="Tahoma" w:cs="Tahoma"/>
          <w:sz w:val="22"/>
          <w:szCs w:val="22"/>
        </w:rPr>
        <w:t>ed</w:t>
      </w:r>
      <w:r w:rsidRPr="00B35BF0">
        <w:rPr>
          <w:rFonts w:ascii="Tahoma" w:hAnsi="Tahoma" w:cs="Tahoma"/>
          <w:sz w:val="22"/>
          <w:szCs w:val="22"/>
        </w:rPr>
        <w:t xml:space="preserve"> to</w:t>
      </w:r>
      <w:r>
        <w:rPr>
          <w:rFonts w:ascii="Tahoma" w:hAnsi="Tahoma" w:cs="Tahoma"/>
          <w:sz w:val="22"/>
          <w:szCs w:val="22"/>
        </w:rPr>
        <w:t>:</w:t>
      </w:r>
      <w:r w:rsidRPr="00B35BF0">
        <w:rPr>
          <w:rFonts w:ascii="Tahoma" w:hAnsi="Tahoma" w:cs="Tahoma"/>
          <w:sz w:val="22"/>
          <w:szCs w:val="22"/>
        </w:rPr>
        <w:t xml:space="preserve"> </w:t>
      </w:r>
      <w:r>
        <w:rPr>
          <w:rFonts w:ascii="Tahoma" w:hAnsi="Tahoma" w:cs="Tahoma"/>
          <w:sz w:val="22"/>
          <w:szCs w:val="22"/>
        </w:rPr>
        <w:t>Michael.Heath</w:t>
      </w:r>
      <w:r w:rsidRPr="00B35BF0">
        <w:rPr>
          <w:rFonts w:ascii="Tahoma" w:hAnsi="Tahoma" w:cs="Tahoma"/>
          <w:sz w:val="22"/>
          <w:szCs w:val="22"/>
        </w:rPr>
        <w:t xml:space="preserve">@thames21.org.uk </w:t>
      </w:r>
    </w:p>
    <w:p w:rsidR="00F72652" w:rsidRPr="00732F84" w:rsidRDefault="00F72652" w:rsidP="00F72652">
      <w:pPr>
        <w:rPr>
          <w:rFonts w:ascii="Tahoma" w:hAnsi="Tahoma" w:cs="Tahoma"/>
          <w:sz w:val="20"/>
          <w:szCs w:val="20"/>
        </w:rPr>
      </w:pPr>
      <w:r>
        <w:rPr>
          <w:rFonts w:ascii="Tahoma" w:hAnsi="Tahoma" w:cs="Tahoma"/>
          <w:sz w:val="22"/>
          <w:szCs w:val="22"/>
        </w:rPr>
        <w:t>Or posted to: Michael Heath</w:t>
      </w:r>
      <w:r w:rsidRPr="00B35BF0">
        <w:rPr>
          <w:rFonts w:ascii="Tahoma" w:hAnsi="Tahoma" w:cs="Tahoma"/>
          <w:sz w:val="22"/>
          <w:szCs w:val="22"/>
        </w:rPr>
        <w:t xml:space="preserve">, Personnel Manager, </w:t>
      </w:r>
    </w:p>
    <w:p w:rsidR="00F72652" w:rsidRDefault="00F72652" w:rsidP="00C703F1"/>
    <w:p w:rsidR="004D3420" w:rsidRDefault="004D3420" w:rsidP="00C703F1"/>
    <w:p w:rsidR="004D3420" w:rsidRDefault="004D3420" w:rsidP="00C703F1">
      <w:bookmarkStart w:id="0" w:name="_GoBack"/>
      <w:bookmarkEnd w:id="0"/>
    </w:p>
    <w:sectPr w:rsidR="004D3420" w:rsidSect="00B71A04">
      <w:headerReference w:type="default" r:id="rId13"/>
      <w:footerReference w:type="default" r:id="rId14"/>
      <w:pgSz w:w="11906" w:h="16838"/>
      <w:pgMar w:top="600" w:right="991" w:bottom="600" w:left="7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D0" w:rsidRDefault="00C85FD0" w:rsidP="004D3420">
      <w:r>
        <w:separator/>
      </w:r>
    </w:p>
  </w:endnote>
  <w:endnote w:type="continuationSeparator" w:id="0">
    <w:p w:rsidR="00C85FD0" w:rsidRDefault="00C85FD0" w:rsidP="004D34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fa Rotis Semi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262448"/>
      <w:docPartObj>
        <w:docPartGallery w:val="Page Numbers (Bottom of Page)"/>
        <w:docPartUnique/>
      </w:docPartObj>
    </w:sdtPr>
    <w:sdtEndPr>
      <w:rPr>
        <w:noProof/>
      </w:rPr>
    </w:sdtEndPr>
    <w:sdtContent>
      <w:p w:rsidR="004D3420" w:rsidRDefault="007E1373">
        <w:pPr>
          <w:pStyle w:val="Footer"/>
          <w:jc w:val="center"/>
        </w:pPr>
        <w:r>
          <w:fldChar w:fldCharType="begin"/>
        </w:r>
        <w:r w:rsidR="004D3420">
          <w:instrText xml:space="preserve"> PAGE   \* MERGEFORMAT </w:instrText>
        </w:r>
        <w:r>
          <w:fldChar w:fldCharType="separate"/>
        </w:r>
        <w:r w:rsidR="00CC094E">
          <w:rPr>
            <w:noProof/>
          </w:rPr>
          <w:t>5</w:t>
        </w:r>
        <w:r>
          <w:rPr>
            <w:noProof/>
          </w:rPr>
          <w:fldChar w:fldCharType="end"/>
        </w:r>
      </w:p>
    </w:sdtContent>
  </w:sdt>
  <w:p w:rsidR="004D3420" w:rsidRDefault="004D34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D0" w:rsidRDefault="00C85FD0" w:rsidP="004D3420">
      <w:r>
        <w:separator/>
      </w:r>
    </w:p>
  </w:footnote>
  <w:footnote w:type="continuationSeparator" w:id="0">
    <w:p w:rsidR="00C85FD0" w:rsidRDefault="00C85FD0" w:rsidP="004D3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0B" w:rsidRDefault="00931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27A"/>
    <w:multiLevelType w:val="hybridMultilevel"/>
    <w:tmpl w:val="2844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75E2A"/>
    <w:multiLevelType w:val="hybridMultilevel"/>
    <w:tmpl w:val="77A2F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3C6668"/>
    <w:multiLevelType w:val="hybridMultilevel"/>
    <w:tmpl w:val="D6B8E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76899"/>
    <w:multiLevelType w:val="hybridMultilevel"/>
    <w:tmpl w:val="FEACC5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EE59A0"/>
    <w:multiLevelType w:val="hybridMultilevel"/>
    <w:tmpl w:val="0CD225C6"/>
    <w:lvl w:ilvl="0" w:tplc="04090001">
      <w:start w:val="1"/>
      <w:numFmt w:val="bullet"/>
      <w:lvlText w:val=""/>
      <w:lvlJc w:val="left"/>
      <w:pPr>
        <w:tabs>
          <w:tab w:val="num" w:pos="720"/>
        </w:tabs>
        <w:ind w:left="720" w:hanging="360"/>
      </w:pPr>
      <w:rPr>
        <w:rFonts w:ascii="Symbol" w:hAnsi="Symbol" w:hint="default"/>
      </w:rPr>
    </w:lvl>
    <w:lvl w:ilvl="1" w:tplc="47AAB42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033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A53155"/>
    <w:multiLevelType w:val="hybridMultilevel"/>
    <w:tmpl w:val="0EAE6D04"/>
    <w:lvl w:ilvl="0" w:tplc="BC94330E">
      <w:start w:val="8"/>
      <w:numFmt w:val="bullet"/>
      <w:lvlText w:val=""/>
      <w:lvlJc w:val="left"/>
      <w:pPr>
        <w:tabs>
          <w:tab w:val="num" w:pos="1080"/>
        </w:tabs>
        <w:ind w:left="1080" w:hanging="72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B70F9E"/>
    <w:multiLevelType w:val="hybridMultilevel"/>
    <w:tmpl w:val="6DB63D3C"/>
    <w:lvl w:ilvl="0" w:tplc="47AAB42C">
      <w:start w:val="1"/>
      <w:numFmt w:val="bullet"/>
      <w:lvlText w:val=""/>
      <w:lvlJc w:val="left"/>
      <w:pPr>
        <w:tabs>
          <w:tab w:val="num" w:pos="360"/>
        </w:tabs>
        <w:ind w:left="360" w:hanging="360"/>
      </w:pPr>
      <w:rPr>
        <w:rFonts w:ascii="Symbol" w:hAnsi="Symbol" w:hint="default"/>
        <w:color w:val="auto"/>
      </w:rPr>
    </w:lvl>
    <w:lvl w:ilvl="1" w:tplc="AD4A77CC">
      <w:start w:val="5"/>
      <w:numFmt w:val="bullet"/>
      <w:lvlText w:val=""/>
      <w:lvlJc w:val="left"/>
      <w:pPr>
        <w:tabs>
          <w:tab w:val="num" w:pos="1080"/>
        </w:tabs>
        <w:ind w:left="1080" w:hanging="360"/>
      </w:pPr>
      <w:rPr>
        <w:rFonts w:ascii="Symbol" w:eastAsia="Times New Roman" w:hAnsi="Symbol" w:cs="Aria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614E70"/>
    <w:multiLevelType w:val="hybridMultilevel"/>
    <w:tmpl w:val="BF2A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47E09"/>
    <w:multiLevelType w:val="hybridMultilevel"/>
    <w:tmpl w:val="E42A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C304D2"/>
    <w:multiLevelType w:val="hybridMultilevel"/>
    <w:tmpl w:val="3AA2CA9E"/>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C72F6"/>
    <w:multiLevelType w:val="hybridMultilevel"/>
    <w:tmpl w:val="B770EA2A"/>
    <w:lvl w:ilvl="0" w:tplc="0242D67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D80DA6"/>
    <w:multiLevelType w:val="hybridMultilevel"/>
    <w:tmpl w:val="74E4D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7239E1"/>
    <w:multiLevelType w:val="hybridMultilevel"/>
    <w:tmpl w:val="86C26A4A"/>
    <w:lvl w:ilvl="0" w:tplc="0242D67A">
      <w:numFmt w:val="bullet"/>
      <w:lvlText w:val=""/>
      <w:lvlJc w:val="left"/>
      <w:pPr>
        <w:tabs>
          <w:tab w:val="num" w:pos="1080"/>
        </w:tabs>
        <w:ind w:left="1080" w:hanging="720"/>
      </w:pPr>
      <w:rPr>
        <w:rFonts w:ascii="Symbol" w:eastAsia="Times New Roman" w:hAnsi="Symbol" w:cs="Aria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4">
    <w:nsid w:val="41976FDD"/>
    <w:multiLevelType w:val="hybridMultilevel"/>
    <w:tmpl w:val="5E68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C76799"/>
    <w:multiLevelType w:val="hybridMultilevel"/>
    <w:tmpl w:val="3370A1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F57098"/>
    <w:multiLevelType w:val="hybridMultilevel"/>
    <w:tmpl w:val="A6162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32B6F64"/>
    <w:multiLevelType w:val="hybridMultilevel"/>
    <w:tmpl w:val="45C03C54"/>
    <w:lvl w:ilvl="0" w:tplc="08090001">
      <w:start w:val="1"/>
      <w:numFmt w:val="bullet"/>
      <w:lvlText w:val=""/>
      <w:lvlJc w:val="left"/>
      <w:pPr>
        <w:ind w:left="720" w:hanging="360"/>
      </w:pPr>
      <w:rPr>
        <w:rFonts w:ascii="Symbol" w:hAnsi="Symbol" w:hint="default"/>
      </w:rPr>
    </w:lvl>
    <w:lvl w:ilvl="1" w:tplc="C6845BCE">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0F36B7"/>
    <w:multiLevelType w:val="hybridMultilevel"/>
    <w:tmpl w:val="B232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5756B2"/>
    <w:multiLevelType w:val="hybridMultilevel"/>
    <w:tmpl w:val="4FEEF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7F73BC"/>
    <w:multiLevelType w:val="hybridMultilevel"/>
    <w:tmpl w:val="90CE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AA4752"/>
    <w:multiLevelType w:val="hybridMultilevel"/>
    <w:tmpl w:val="C62AB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2F3AA6"/>
    <w:multiLevelType w:val="hybridMultilevel"/>
    <w:tmpl w:val="6986B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2F762F1"/>
    <w:multiLevelType w:val="hybridMultilevel"/>
    <w:tmpl w:val="24CE3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6210FD"/>
    <w:multiLevelType w:val="hybridMultilevel"/>
    <w:tmpl w:val="98D4A492"/>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1530CE"/>
    <w:multiLevelType w:val="multilevel"/>
    <w:tmpl w:val="1B90BB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ADB22F0"/>
    <w:multiLevelType w:val="hybridMultilevel"/>
    <w:tmpl w:val="B0EE20C0"/>
    <w:lvl w:ilvl="0" w:tplc="8370F5BC">
      <w:start w:val="1"/>
      <w:numFmt w:val="lowerRoman"/>
      <w:lvlText w:val="%1)"/>
      <w:lvlJc w:val="left"/>
      <w:pPr>
        <w:tabs>
          <w:tab w:val="num" w:pos="840"/>
        </w:tabs>
        <w:ind w:left="840" w:hanging="720"/>
      </w:pPr>
      <w:rPr>
        <w:rFonts w:hint="default"/>
      </w:rPr>
    </w:lvl>
    <w:lvl w:ilvl="1" w:tplc="08090019">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27">
    <w:nsid w:val="6E7A0164"/>
    <w:multiLevelType w:val="hybridMultilevel"/>
    <w:tmpl w:val="B4F81B20"/>
    <w:lvl w:ilvl="0" w:tplc="04090001">
      <w:start w:val="1"/>
      <w:numFmt w:val="bullet"/>
      <w:lvlText w:val=""/>
      <w:lvlJc w:val="left"/>
      <w:pPr>
        <w:tabs>
          <w:tab w:val="num" w:pos="720"/>
        </w:tabs>
        <w:ind w:left="720" w:hanging="360"/>
      </w:pPr>
      <w:rPr>
        <w:rFonts w:ascii="Symbol" w:hAnsi="Symbol" w:hint="default"/>
      </w:rPr>
    </w:lvl>
    <w:lvl w:ilvl="1" w:tplc="AEA8F266">
      <w:start w:val="1"/>
      <w:numFmt w:val="bullet"/>
      <w:lvlText w:val=""/>
      <w:lvlJc w:val="left"/>
      <w:pPr>
        <w:tabs>
          <w:tab w:val="num" w:pos="1364"/>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1D0D45"/>
    <w:multiLevelType w:val="hybridMultilevel"/>
    <w:tmpl w:val="94A637EC"/>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24"/>
  </w:num>
  <w:num w:numId="4">
    <w:abstractNumId w:val="4"/>
  </w:num>
  <w:num w:numId="5">
    <w:abstractNumId w:val="7"/>
  </w:num>
  <w:num w:numId="6">
    <w:abstractNumId w:val="6"/>
  </w:num>
  <w:num w:numId="7">
    <w:abstractNumId w:val="11"/>
  </w:num>
  <w:num w:numId="8">
    <w:abstractNumId w:val="28"/>
  </w:num>
  <w:num w:numId="9">
    <w:abstractNumId w:val="10"/>
  </w:num>
  <w:num w:numId="10">
    <w:abstractNumId w:val="26"/>
  </w:num>
  <w:num w:numId="11">
    <w:abstractNumId w:val="13"/>
  </w:num>
  <w:num w:numId="12">
    <w:abstractNumId w:val="23"/>
  </w:num>
  <w:num w:numId="13">
    <w:abstractNumId w:val="12"/>
  </w:num>
  <w:num w:numId="14">
    <w:abstractNumId w:val="27"/>
  </w:num>
  <w:num w:numId="15">
    <w:abstractNumId w:val="2"/>
  </w:num>
  <w:num w:numId="16">
    <w:abstractNumId w:val="25"/>
  </w:num>
  <w:num w:numId="17">
    <w:abstractNumId w:val="3"/>
  </w:num>
  <w:num w:numId="18">
    <w:abstractNumId w:val="1"/>
  </w:num>
  <w:num w:numId="19">
    <w:abstractNumId w:val="16"/>
  </w:num>
  <w:num w:numId="20">
    <w:abstractNumId w:val="19"/>
  </w:num>
  <w:num w:numId="21">
    <w:abstractNumId w:val="0"/>
  </w:num>
  <w:num w:numId="22">
    <w:abstractNumId w:val="8"/>
  </w:num>
  <w:num w:numId="23">
    <w:abstractNumId w:val="22"/>
  </w:num>
  <w:num w:numId="24">
    <w:abstractNumId w:val="20"/>
  </w:num>
  <w:num w:numId="25">
    <w:abstractNumId w:val="9"/>
  </w:num>
  <w:num w:numId="26">
    <w:abstractNumId w:val="18"/>
  </w:num>
  <w:num w:numId="27">
    <w:abstractNumId w:val="14"/>
  </w:num>
  <w:num w:numId="28">
    <w:abstractNumId w:val="17"/>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2A66A9"/>
    <w:rsid w:val="000034BA"/>
    <w:rsid w:val="000103E8"/>
    <w:rsid w:val="000116DB"/>
    <w:rsid w:val="00015E79"/>
    <w:rsid w:val="00021A4C"/>
    <w:rsid w:val="00040F94"/>
    <w:rsid w:val="00042E24"/>
    <w:rsid w:val="00044B45"/>
    <w:rsid w:val="00062DF8"/>
    <w:rsid w:val="0007308B"/>
    <w:rsid w:val="00084CB0"/>
    <w:rsid w:val="000871CC"/>
    <w:rsid w:val="000A3F66"/>
    <w:rsid w:val="000B7BF0"/>
    <w:rsid w:val="000C260E"/>
    <w:rsid w:val="000C713A"/>
    <w:rsid w:val="000D3300"/>
    <w:rsid w:val="000D62DB"/>
    <w:rsid w:val="000E35CF"/>
    <w:rsid w:val="000E45E5"/>
    <w:rsid w:val="000E4815"/>
    <w:rsid w:val="000E5A81"/>
    <w:rsid w:val="000F09F5"/>
    <w:rsid w:val="000F410D"/>
    <w:rsid w:val="0011601C"/>
    <w:rsid w:val="00125CA0"/>
    <w:rsid w:val="0014329A"/>
    <w:rsid w:val="0014687E"/>
    <w:rsid w:val="001476C7"/>
    <w:rsid w:val="001611B5"/>
    <w:rsid w:val="0018292D"/>
    <w:rsid w:val="001858F7"/>
    <w:rsid w:val="00186DB6"/>
    <w:rsid w:val="001A1A2B"/>
    <w:rsid w:val="001A26FA"/>
    <w:rsid w:val="001A6A59"/>
    <w:rsid w:val="001B3565"/>
    <w:rsid w:val="001B4E1D"/>
    <w:rsid w:val="001C29BC"/>
    <w:rsid w:val="001C36CE"/>
    <w:rsid w:val="001C4597"/>
    <w:rsid w:val="001D5B88"/>
    <w:rsid w:val="001D7F5C"/>
    <w:rsid w:val="001E3D22"/>
    <w:rsid w:val="001F096C"/>
    <w:rsid w:val="001F1FA7"/>
    <w:rsid w:val="001F5899"/>
    <w:rsid w:val="0020429D"/>
    <w:rsid w:val="0020686A"/>
    <w:rsid w:val="00221F8A"/>
    <w:rsid w:val="00223B2A"/>
    <w:rsid w:val="00226A16"/>
    <w:rsid w:val="002361ED"/>
    <w:rsid w:val="002416E2"/>
    <w:rsid w:val="00242D53"/>
    <w:rsid w:val="00244347"/>
    <w:rsid w:val="00245D38"/>
    <w:rsid w:val="00261BF3"/>
    <w:rsid w:val="002634F1"/>
    <w:rsid w:val="0027528B"/>
    <w:rsid w:val="00280EF0"/>
    <w:rsid w:val="00292938"/>
    <w:rsid w:val="00294B61"/>
    <w:rsid w:val="00296D6A"/>
    <w:rsid w:val="002A66A9"/>
    <w:rsid w:val="002B048F"/>
    <w:rsid w:val="002C078F"/>
    <w:rsid w:val="003023F1"/>
    <w:rsid w:val="00326215"/>
    <w:rsid w:val="003311B3"/>
    <w:rsid w:val="0033266E"/>
    <w:rsid w:val="003340E3"/>
    <w:rsid w:val="003428D2"/>
    <w:rsid w:val="0035355B"/>
    <w:rsid w:val="0035512F"/>
    <w:rsid w:val="0035757E"/>
    <w:rsid w:val="0037516D"/>
    <w:rsid w:val="0039117F"/>
    <w:rsid w:val="003964D9"/>
    <w:rsid w:val="003A0015"/>
    <w:rsid w:val="003B12B9"/>
    <w:rsid w:val="003B46DF"/>
    <w:rsid w:val="003C499B"/>
    <w:rsid w:val="003D153E"/>
    <w:rsid w:val="00406A0E"/>
    <w:rsid w:val="00411FD7"/>
    <w:rsid w:val="00413DCF"/>
    <w:rsid w:val="00426281"/>
    <w:rsid w:val="00434F5A"/>
    <w:rsid w:val="004401F2"/>
    <w:rsid w:val="004446C3"/>
    <w:rsid w:val="00457EEE"/>
    <w:rsid w:val="004666F5"/>
    <w:rsid w:val="00470B35"/>
    <w:rsid w:val="00475670"/>
    <w:rsid w:val="00477B45"/>
    <w:rsid w:val="00481076"/>
    <w:rsid w:val="00484AE0"/>
    <w:rsid w:val="00487F71"/>
    <w:rsid w:val="00492020"/>
    <w:rsid w:val="0049651F"/>
    <w:rsid w:val="00497DAC"/>
    <w:rsid w:val="004A524F"/>
    <w:rsid w:val="004A56E4"/>
    <w:rsid w:val="004B27A0"/>
    <w:rsid w:val="004B43DF"/>
    <w:rsid w:val="004C62AA"/>
    <w:rsid w:val="004C7057"/>
    <w:rsid w:val="004D3420"/>
    <w:rsid w:val="004D4BD7"/>
    <w:rsid w:val="004E03C5"/>
    <w:rsid w:val="004E1BC2"/>
    <w:rsid w:val="004E281D"/>
    <w:rsid w:val="004F7772"/>
    <w:rsid w:val="00507A56"/>
    <w:rsid w:val="005229D3"/>
    <w:rsid w:val="00531307"/>
    <w:rsid w:val="00536100"/>
    <w:rsid w:val="0054649D"/>
    <w:rsid w:val="005521D2"/>
    <w:rsid w:val="00561AD5"/>
    <w:rsid w:val="0056596C"/>
    <w:rsid w:val="005760D3"/>
    <w:rsid w:val="00580E70"/>
    <w:rsid w:val="00582746"/>
    <w:rsid w:val="00585B79"/>
    <w:rsid w:val="0058652C"/>
    <w:rsid w:val="005974F7"/>
    <w:rsid w:val="005A78D1"/>
    <w:rsid w:val="005C194A"/>
    <w:rsid w:val="005C1E0B"/>
    <w:rsid w:val="005C36AD"/>
    <w:rsid w:val="005C6760"/>
    <w:rsid w:val="005D0E30"/>
    <w:rsid w:val="005D0ECB"/>
    <w:rsid w:val="005F4FDC"/>
    <w:rsid w:val="0060215C"/>
    <w:rsid w:val="0061712B"/>
    <w:rsid w:val="00617782"/>
    <w:rsid w:val="00626A52"/>
    <w:rsid w:val="00682F24"/>
    <w:rsid w:val="006840D0"/>
    <w:rsid w:val="00696A86"/>
    <w:rsid w:val="006A04AB"/>
    <w:rsid w:val="006B5E9E"/>
    <w:rsid w:val="006C0945"/>
    <w:rsid w:val="006C218B"/>
    <w:rsid w:val="006C21E4"/>
    <w:rsid w:val="006C29F3"/>
    <w:rsid w:val="006D0EEA"/>
    <w:rsid w:val="006D36A2"/>
    <w:rsid w:val="006D5B9B"/>
    <w:rsid w:val="006E2117"/>
    <w:rsid w:val="006E4BBA"/>
    <w:rsid w:val="00701B76"/>
    <w:rsid w:val="00704483"/>
    <w:rsid w:val="00705158"/>
    <w:rsid w:val="00706E1A"/>
    <w:rsid w:val="007154DB"/>
    <w:rsid w:val="00726BE1"/>
    <w:rsid w:val="007273CF"/>
    <w:rsid w:val="00732F84"/>
    <w:rsid w:val="00740BB8"/>
    <w:rsid w:val="00742507"/>
    <w:rsid w:val="00747C8A"/>
    <w:rsid w:val="0075683A"/>
    <w:rsid w:val="00762F03"/>
    <w:rsid w:val="007639F7"/>
    <w:rsid w:val="007A0981"/>
    <w:rsid w:val="007A1302"/>
    <w:rsid w:val="007B5CA1"/>
    <w:rsid w:val="007C04D9"/>
    <w:rsid w:val="007C0ACF"/>
    <w:rsid w:val="007D37E3"/>
    <w:rsid w:val="007E1373"/>
    <w:rsid w:val="007E4B26"/>
    <w:rsid w:val="007E517B"/>
    <w:rsid w:val="00804A51"/>
    <w:rsid w:val="00807769"/>
    <w:rsid w:val="008126A1"/>
    <w:rsid w:val="0081686C"/>
    <w:rsid w:val="0082315E"/>
    <w:rsid w:val="008246C2"/>
    <w:rsid w:val="0082546A"/>
    <w:rsid w:val="00840452"/>
    <w:rsid w:val="008453F6"/>
    <w:rsid w:val="0085340D"/>
    <w:rsid w:val="0086440A"/>
    <w:rsid w:val="00864D05"/>
    <w:rsid w:val="00865F73"/>
    <w:rsid w:val="00875792"/>
    <w:rsid w:val="008F2AD1"/>
    <w:rsid w:val="008F5334"/>
    <w:rsid w:val="00913940"/>
    <w:rsid w:val="00913957"/>
    <w:rsid w:val="00914571"/>
    <w:rsid w:val="009242D4"/>
    <w:rsid w:val="00924876"/>
    <w:rsid w:val="0093140B"/>
    <w:rsid w:val="00941064"/>
    <w:rsid w:val="00945326"/>
    <w:rsid w:val="00946564"/>
    <w:rsid w:val="00981DB8"/>
    <w:rsid w:val="00991BC9"/>
    <w:rsid w:val="00993FF4"/>
    <w:rsid w:val="009955CC"/>
    <w:rsid w:val="009C137A"/>
    <w:rsid w:val="009C2F28"/>
    <w:rsid w:val="009D0260"/>
    <w:rsid w:val="009D341D"/>
    <w:rsid w:val="009D54F9"/>
    <w:rsid w:val="009E05E9"/>
    <w:rsid w:val="009F7B96"/>
    <w:rsid w:val="00A01FC6"/>
    <w:rsid w:val="00A03F28"/>
    <w:rsid w:val="00A14802"/>
    <w:rsid w:val="00A21641"/>
    <w:rsid w:val="00A36557"/>
    <w:rsid w:val="00A61E1A"/>
    <w:rsid w:val="00A80EBE"/>
    <w:rsid w:val="00A824C9"/>
    <w:rsid w:val="00A94EBD"/>
    <w:rsid w:val="00A9588B"/>
    <w:rsid w:val="00A96C82"/>
    <w:rsid w:val="00AA2C86"/>
    <w:rsid w:val="00AA418F"/>
    <w:rsid w:val="00AA6A78"/>
    <w:rsid w:val="00AC6220"/>
    <w:rsid w:val="00AD0C47"/>
    <w:rsid w:val="00AE59E6"/>
    <w:rsid w:val="00AF1BC3"/>
    <w:rsid w:val="00AF1DE7"/>
    <w:rsid w:val="00AF782A"/>
    <w:rsid w:val="00B0622B"/>
    <w:rsid w:val="00B30817"/>
    <w:rsid w:val="00B455D7"/>
    <w:rsid w:val="00B45FB4"/>
    <w:rsid w:val="00B46530"/>
    <w:rsid w:val="00B4733F"/>
    <w:rsid w:val="00B616A3"/>
    <w:rsid w:val="00B70999"/>
    <w:rsid w:val="00B71A04"/>
    <w:rsid w:val="00B745C9"/>
    <w:rsid w:val="00B75E20"/>
    <w:rsid w:val="00B91F7E"/>
    <w:rsid w:val="00B93ABF"/>
    <w:rsid w:val="00B97811"/>
    <w:rsid w:val="00BA1CC4"/>
    <w:rsid w:val="00BB2A46"/>
    <w:rsid w:val="00BD4C12"/>
    <w:rsid w:val="00BF1F02"/>
    <w:rsid w:val="00BF3E05"/>
    <w:rsid w:val="00C05023"/>
    <w:rsid w:val="00C14643"/>
    <w:rsid w:val="00C15C5E"/>
    <w:rsid w:val="00C319F1"/>
    <w:rsid w:val="00C356BF"/>
    <w:rsid w:val="00C401FB"/>
    <w:rsid w:val="00C543BC"/>
    <w:rsid w:val="00C6007C"/>
    <w:rsid w:val="00C703F1"/>
    <w:rsid w:val="00C730AD"/>
    <w:rsid w:val="00C77D24"/>
    <w:rsid w:val="00C85FD0"/>
    <w:rsid w:val="00C94E2E"/>
    <w:rsid w:val="00CA5646"/>
    <w:rsid w:val="00CB70D3"/>
    <w:rsid w:val="00CC094E"/>
    <w:rsid w:val="00CC38AA"/>
    <w:rsid w:val="00CC72DD"/>
    <w:rsid w:val="00CD40D5"/>
    <w:rsid w:val="00CD6341"/>
    <w:rsid w:val="00D108D0"/>
    <w:rsid w:val="00D12AFA"/>
    <w:rsid w:val="00D241F0"/>
    <w:rsid w:val="00D57769"/>
    <w:rsid w:val="00D6125E"/>
    <w:rsid w:val="00D6469E"/>
    <w:rsid w:val="00D72922"/>
    <w:rsid w:val="00DA049A"/>
    <w:rsid w:val="00DA68F7"/>
    <w:rsid w:val="00DA6DDA"/>
    <w:rsid w:val="00DC1EC7"/>
    <w:rsid w:val="00DC211B"/>
    <w:rsid w:val="00DD3C85"/>
    <w:rsid w:val="00DF3731"/>
    <w:rsid w:val="00DF39C6"/>
    <w:rsid w:val="00E07E17"/>
    <w:rsid w:val="00E16CFF"/>
    <w:rsid w:val="00E339E2"/>
    <w:rsid w:val="00E5428E"/>
    <w:rsid w:val="00E57F32"/>
    <w:rsid w:val="00E72477"/>
    <w:rsid w:val="00E83C43"/>
    <w:rsid w:val="00E876E4"/>
    <w:rsid w:val="00EA5753"/>
    <w:rsid w:val="00EA73A4"/>
    <w:rsid w:val="00EB48E1"/>
    <w:rsid w:val="00EB5793"/>
    <w:rsid w:val="00EC0255"/>
    <w:rsid w:val="00EC3385"/>
    <w:rsid w:val="00ED1BE4"/>
    <w:rsid w:val="00ED75CE"/>
    <w:rsid w:val="00EE1586"/>
    <w:rsid w:val="00EE4CD9"/>
    <w:rsid w:val="00EF6B1E"/>
    <w:rsid w:val="00F0083C"/>
    <w:rsid w:val="00F14089"/>
    <w:rsid w:val="00F145F3"/>
    <w:rsid w:val="00F22277"/>
    <w:rsid w:val="00F26C6E"/>
    <w:rsid w:val="00F275EC"/>
    <w:rsid w:val="00F278C2"/>
    <w:rsid w:val="00F3173A"/>
    <w:rsid w:val="00F52A7C"/>
    <w:rsid w:val="00F54506"/>
    <w:rsid w:val="00F5604B"/>
    <w:rsid w:val="00F56973"/>
    <w:rsid w:val="00F65D6C"/>
    <w:rsid w:val="00F70EA6"/>
    <w:rsid w:val="00F71D85"/>
    <w:rsid w:val="00F72652"/>
    <w:rsid w:val="00F735EA"/>
    <w:rsid w:val="00F852A8"/>
    <w:rsid w:val="00F859E8"/>
    <w:rsid w:val="00F976A0"/>
    <w:rsid w:val="00FB3022"/>
    <w:rsid w:val="00FB6DAE"/>
    <w:rsid w:val="00FB787B"/>
    <w:rsid w:val="00FC062C"/>
    <w:rsid w:val="00FC4F7C"/>
    <w:rsid w:val="00FC6CD3"/>
    <w:rsid w:val="00FD0106"/>
    <w:rsid w:val="00FD799C"/>
    <w:rsid w:val="00FF60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FA"/>
    <w:rPr>
      <w:sz w:val="24"/>
      <w:szCs w:val="24"/>
      <w:lang w:eastAsia="en-US"/>
    </w:rPr>
  </w:style>
  <w:style w:type="paragraph" w:styleId="Heading1">
    <w:name w:val="heading 1"/>
    <w:basedOn w:val="Normal"/>
    <w:next w:val="Normal"/>
    <w:link w:val="Heading1Char"/>
    <w:qFormat/>
    <w:rsid w:val="002A66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66A9"/>
    <w:pPr>
      <w:keepNext/>
      <w:outlineLvl w:val="1"/>
    </w:pPr>
    <w:rPr>
      <w:rFonts w:ascii="Arial" w:hAnsi="Arial" w:cs="Arial"/>
      <w:b/>
      <w:bCs/>
    </w:rPr>
  </w:style>
  <w:style w:type="paragraph" w:styleId="Heading3">
    <w:name w:val="heading 3"/>
    <w:basedOn w:val="Normal"/>
    <w:next w:val="Normal"/>
    <w:link w:val="Heading3Char"/>
    <w:qFormat/>
    <w:rsid w:val="002A66A9"/>
    <w:pPr>
      <w:keepNext/>
      <w:outlineLvl w:val="2"/>
    </w:pPr>
    <w:rPr>
      <w:rFonts w:ascii="Arial" w:hAnsi="Arial"/>
      <w:i/>
      <w:sz w:val="20"/>
      <w:szCs w:val="20"/>
    </w:rPr>
  </w:style>
  <w:style w:type="paragraph" w:styleId="Heading4">
    <w:name w:val="heading 4"/>
    <w:basedOn w:val="Normal"/>
    <w:next w:val="Normal"/>
    <w:link w:val="Heading4Char"/>
    <w:qFormat/>
    <w:rsid w:val="002A66A9"/>
    <w:pPr>
      <w:keepNext/>
      <w:jc w:val="center"/>
      <w:outlineLvl w:val="3"/>
    </w:pPr>
    <w:rPr>
      <w:rFonts w:ascii="Agfa Rotis Semi Serif" w:hAnsi="Agfa Rotis Semi Serif"/>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66A9"/>
    <w:pPr>
      <w:jc w:val="center"/>
    </w:pPr>
    <w:rPr>
      <w:rFonts w:ascii="Arial" w:hAnsi="Arial" w:cs="Arial"/>
      <w:sz w:val="28"/>
    </w:rPr>
  </w:style>
  <w:style w:type="paragraph" w:styleId="BodyText">
    <w:name w:val="Body Text"/>
    <w:basedOn w:val="Normal"/>
    <w:link w:val="BodyTextChar"/>
    <w:rsid w:val="002A66A9"/>
    <w:rPr>
      <w:rFonts w:ascii="Arial" w:hAnsi="Arial" w:cs="Arial"/>
      <w:b/>
      <w:bCs/>
      <w:sz w:val="22"/>
    </w:rPr>
  </w:style>
  <w:style w:type="paragraph" w:styleId="BodyText2">
    <w:name w:val="Body Text 2"/>
    <w:basedOn w:val="Normal"/>
    <w:rsid w:val="002A66A9"/>
    <w:rPr>
      <w:rFonts w:ascii="Arial" w:hAnsi="Arial" w:cs="Arial"/>
      <w:sz w:val="22"/>
    </w:rPr>
  </w:style>
  <w:style w:type="paragraph" w:styleId="BodyText3">
    <w:name w:val="Body Text 3"/>
    <w:basedOn w:val="Normal"/>
    <w:link w:val="BodyText3Char"/>
    <w:rsid w:val="002A66A9"/>
    <w:pPr>
      <w:spacing w:after="120"/>
    </w:pPr>
    <w:rPr>
      <w:sz w:val="16"/>
      <w:szCs w:val="16"/>
    </w:rPr>
  </w:style>
  <w:style w:type="paragraph" w:styleId="BalloonText">
    <w:name w:val="Balloon Text"/>
    <w:basedOn w:val="Normal"/>
    <w:semiHidden/>
    <w:rsid w:val="00EA5753"/>
    <w:rPr>
      <w:rFonts w:ascii="Tahoma" w:hAnsi="Tahoma" w:cs="Tahoma"/>
      <w:sz w:val="16"/>
      <w:szCs w:val="16"/>
    </w:rPr>
  </w:style>
  <w:style w:type="paragraph" w:styleId="DocumentMap">
    <w:name w:val="Document Map"/>
    <w:basedOn w:val="Normal"/>
    <w:semiHidden/>
    <w:rsid w:val="0014687E"/>
    <w:pPr>
      <w:shd w:val="clear" w:color="auto" w:fill="000080"/>
    </w:pPr>
    <w:rPr>
      <w:rFonts w:ascii="Tahoma" w:hAnsi="Tahoma" w:cs="Tahoma"/>
      <w:sz w:val="20"/>
      <w:szCs w:val="20"/>
    </w:rPr>
  </w:style>
  <w:style w:type="character" w:styleId="Hyperlink">
    <w:name w:val="Hyperlink"/>
    <w:rsid w:val="007273CF"/>
    <w:rPr>
      <w:color w:val="0000FF"/>
      <w:u w:val="single"/>
    </w:rPr>
  </w:style>
  <w:style w:type="character" w:customStyle="1" w:styleId="Heading1Char">
    <w:name w:val="Heading 1 Char"/>
    <w:link w:val="Heading1"/>
    <w:rsid w:val="004446C3"/>
    <w:rPr>
      <w:rFonts w:ascii="Arial" w:hAnsi="Arial" w:cs="Arial"/>
      <w:b/>
      <w:bCs/>
      <w:kern w:val="32"/>
      <w:sz w:val="32"/>
      <w:szCs w:val="32"/>
      <w:lang w:eastAsia="en-US"/>
    </w:rPr>
  </w:style>
  <w:style w:type="character" w:customStyle="1" w:styleId="Heading2Char">
    <w:name w:val="Heading 2 Char"/>
    <w:link w:val="Heading2"/>
    <w:rsid w:val="004446C3"/>
    <w:rPr>
      <w:rFonts w:ascii="Arial" w:hAnsi="Arial" w:cs="Arial"/>
      <w:b/>
      <w:bCs/>
      <w:sz w:val="24"/>
      <w:szCs w:val="24"/>
      <w:lang w:eastAsia="en-US"/>
    </w:rPr>
  </w:style>
  <w:style w:type="character" w:customStyle="1" w:styleId="Heading3Char">
    <w:name w:val="Heading 3 Char"/>
    <w:link w:val="Heading3"/>
    <w:rsid w:val="004446C3"/>
    <w:rPr>
      <w:rFonts w:ascii="Arial" w:hAnsi="Arial"/>
      <w:i/>
      <w:lang w:eastAsia="en-US"/>
    </w:rPr>
  </w:style>
  <w:style w:type="character" w:customStyle="1" w:styleId="Heading4Char">
    <w:name w:val="Heading 4 Char"/>
    <w:link w:val="Heading4"/>
    <w:rsid w:val="004446C3"/>
    <w:rPr>
      <w:rFonts w:ascii="Agfa Rotis Semi Serif" w:hAnsi="Agfa Rotis Semi Serif"/>
      <w:b/>
      <w:sz w:val="32"/>
      <w:lang w:eastAsia="en-US"/>
    </w:rPr>
  </w:style>
  <w:style w:type="character" w:customStyle="1" w:styleId="TitleChar">
    <w:name w:val="Title Char"/>
    <w:link w:val="Title"/>
    <w:rsid w:val="004446C3"/>
    <w:rPr>
      <w:rFonts w:ascii="Arial" w:hAnsi="Arial" w:cs="Arial"/>
      <w:sz w:val="28"/>
      <w:szCs w:val="24"/>
      <w:lang w:eastAsia="en-US"/>
    </w:rPr>
  </w:style>
  <w:style w:type="character" w:customStyle="1" w:styleId="BodyTextChar">
    <w:name w:val="Body Text Char"/>
    <w:link w:val="BodyText"/>
    <w:rsid w:val="004446C3"/>
    <w:rPr>
      <w:rFonts w:ascii="Arial" w:hAnsi="Arial" w:cs="Arial"/>
      <w:b/>
      <w:bCs/>
      <w:sz w:val="22"/>
      <w:szCs w:val="24"/>
      <w:lang w:eastAsia="en-US"/>
    </w:rPr>
  </w:style>
  <w:style w:type="character" w:customStyle="1" w:styleId="BodyText3Char">
    <w:name w:val="Body Text 3 Char"/>
    <w:link w:val="BodyText3"/>
    <w:rsid w:val="004446C3"/>
    <w:rPr>
      <w:sz w:val="16"/>
      <w:szCs w:val="16"/>
      <w:lang w:eastAsia="en-US"/>
    </w:rPr>
  </w:style>
  <w:style w:type="character" w:styleId="CommentReference">
    <w:name w:val="annotation reference"/>
    <w:rsid w:val="00561AD5"/>
    <w:rPr>
      <w:sz w:val="16"/>
      <w:szCs w:val="16"/>
    </w:rPr>
  </w:style>
  <w:style w:type="paragraph" w:styleId="CommentText">
    <w:name w:val="annotation text"/>
    <w:basedOn w:val="Normal"/>
    <w:link w:val="CommentTextChar"/>
    <w:rsid w:val="00561AD5"/>
    <w:rPr>
      <w:sz w:val="20"/>
      <w:szCs w:val="20"/>
    </w:rPr>
  </w:style>
  <w:style w:type="character" w:customStyle="1" w:styleId="CommentTextChar">
    <w:name w:val="Comment Text Char"/>
    <w:link w:val="CommentText"/>
    <w:rsid w:val="00561AD5"/>
    <w:rPr>
      <w:lang w:eastAsia="en-US"/>
    </w:rPr>
  </w:style>
  <w:style w:type="paragraph" w:styleId="CommentSubject">
    <w:name w:val="annotation subject"/>
    <w:basedOn w:val="CommentText"/>
    <w:next w:val="CommentText"/>
    <w:link w:val="CommentSubjectChar"/>
    <w:rsid w:val="00561AD5"/>
    <w:rPr>
      <w:b/>
      <w:bCs/>
    </w:rPr>
  </w:style>
  <w:style w:type="character" w:customStyle="1" w:styleId="CommentSubjectChar">
    <w:name w:val="Comment Subject Char"/>
    <w:link w:val="CommentSubject"/>
    <w:rsid w:val="00561AD5"/>
    <w:rPr>
      <w:b/>
      <w:bCs/>
      <w:lang w:eastAsia="en-US"/>
    </w:rPr>
  </w:style>
  <w:style w:type="paragraph" w:styleId="Header">
    <w:name w:val="header"/>
    <w:basedOn w:val="Normal"/>
    <w:link w:val="HeaderChar"/>
    <w:rsid w:val="004D3420"/>
    <w:pPr>
      <w:tabs>
        <w:tab w:val="center" w:pos="4513"/>
        <w:tab w:val="right" w:pos="9026"/>
      </w:tabs>
    </w:pPr>
  </w:style>
  <w:style w:type="character" w:customStyle="1" w:styleId="HeaderChar">
    <w:name w:val="Header Char"/>
    <w:basedOn w:val="DefaultParagraphFont"/>
    <w:link w:val="Header"/>
    <w:rsid w:val="004D3420"/>
    <w:rPr>
      <w:sz w:val="24"/>
      <w:szCs w:val="24"/>
      <w:lang w:eastAsia="en-US"/>
    </w:rPr>
  </w:style>
  <w:style w:type="paragraph" w:styleId="Footer">
    <w:name w:val="footer"/>
    <w:basedOn w:val="Normal"/>
    <w:link w:val="FooterChar"/>
    <w:uiPriority w:val="99"/>
    <w:rsid w:val="004D3420"/>
    <w:pPr>
      <w:tabs>
        <w:tab w:val="center" w:pos="4513"/>
        <w:tab w:val="right" w:pos="9026"/>
      </w:tabs>
    </w:pPr>
  </w:style>
  <w:style w:type="character" w:customStyle="1" w:styleId="FooterChar">
    <w:name w:val="Footer Char"/>
    <w:basedOn w:val="DefaultParagraphFont"/>
    <w:link w:val="Footer"/>
    <w:uiPriority w:val="99"/>
    <w:rsid w:val="004D3420"/>
    <w:rPr>
      <w:sz w:val="24"/>
      <w:szCs w:val="24"/>
      <w:lang w:eastAsia="en-US"/>
    </w:rPr>
  </w:style>
  <w:style w:type="paragraph" w:styleId="Revision">
    <w:name w:val="Revision"/>
    <w:hidden/>
    <w:uiPriority w:val="99"/>
    <w:semiHidden/>
    <w:rsid w:val="00DF3731"/>
    <w:rPr>
      <w:sz w:val="24"/>
      <w:szCs w:val="24"/>
      <w:lang w:eastAsia="en-US"/>
    </w:rPr>
  </w:style>
  <w:style w:type="character" w:styleId="Emphasis">
    <w:name w:val="Emphasis"/>
    <w:basedOn w:val="DefaultParagraphFont"/>
    <w:qFormat/>
    <w:rsid w:val="000F09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FA"/>
    <w:rPr>
      <w:sz w:val="24"/>
      <w:szCs w:val="24"/>
      <w:lang w:eastAsia="en-US"/>
    </w:rPr>
  </w:style>
  <w:style w:type="paragraph" w:styleId="Heading1">
    <w:name w:val="heading 1"/>
    <w:basedOn w:val="Normal"/>
    <w:next w:val="Normal"/>
    <w:link w:val="Heading1Char"/>
    <w:qFormat/>
    <w:rsid w:val="002A66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66A9"/>
    <w:pPr>
      <w:keepNext/>
      <w:outlineLvl w:val="1"/>
    </w:pPr>
    <w:rPr>
      <w:rFonts w:ascii="Arial" w:hAnsi="Arial" w:cs="Arial"/>
      <w:b/>
      <w:bCs/>
    </w:rPr>
  </w:style>
  <w:style w:type="paragraph" w:styleId="Heading3">
    <w:name w:val="heading 3"/>
    <w:basedOn w:val="Normal"/>
    <w:next w:val="Normal"/>
    <w:link w:val="Heading3Char"/>
    <w:qFormat/>
    <w:rsid w:val="002A66A9"/>
    <w:pPr>
      <w:keepNext/>
      <w:outlineLvl w:val="2"/>
    </w:pPr>
    <w:rPr>
      <w:rFonts w:ascii="Arial" w:hAnsi="Arial"/>
      <w:i/>
      <w:sz w:val="20"/>
      <w:szCs w:val="20"/>
    </w:rPr>
  </w:style>
  <w:style w:type="paragraph" w:styleId="Heading4">
    <w:name w:val="heading 4"/>
    <w:basedOn w:val="Normal"/>
    <w:next w:val="Normal"/>
    <w:link w:val="Heading4Char"/>
    <w:qFormat/>
    <w:rsid w:val="002A66A9"/>
    <w:pPr>
      <w:keepNext/>
      <w:jc w:val="center"/>
      <w:outlineLvl w:val="3"/>
    </w:pPr>
    <w:rPr>
      <w:rFonts w:ascii="Agfa Rotis Semi Serif" w:hAnsi="Agfa Rotis Semi Serif"/>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66A9"/>
    <w:pPr>
      <w:jc w:val="center"/>
    </w:pPr>
    <w:rPr>
      <w:rFonts w:ascii="Arial" w:hAnsi="Arial" w:cs="Arial"/>
      <w:sz w:val="28"/>
    </w:rPr>
  </w:style>
  <w:style w:type="paragraph" w:styleId="BodyText">
    <w:name w:val="Body Text"/>
    <w:basedOn w:val="Normal"/>
    <w:link w:val="BodyTextChar"/>
    <w:rsid w:val="002A66A9"/>
    <w:rPr>
      <w:rFonts w:ascii="Arial" w:hAnsi="Arial" w:cs="Arial"/>
      <w:b/>
      <w:bCs/>
      <w:sz w:val="22"/>
    </w:rPr>
  </w:style>
  <w:style w:type="paragraph" w:styleId="BodyText2">
    <w:name w:val="Body Text 2"/>
    <w:basedOn w:val="Normal"/>
    <w:rsid w:val="002A66A9"/>
    <w:rPr>
      <w:rFonts w:ascii="Arial" w:hAnsi="Arial" w:cs="Arial"/>
      <w:sz w:val="22"/>
    </w:rPr>
  </w:style>
  <w:style w:type="paragraph" w:styleId="BodyText3">
    <w:name w:val="Body Text 3"/>
    <w:basedOn w:val="Normal"/>
    <w:link w:val="BodyText3Char"/>
    <w:rsid w:val="002A66A9"/>
    <w:pPr>
      <w:spacing w:after="120"/>
    </w:pPr>
    <w:rPr>
      <w:sz w:val="16"/>
      <w:szCs w:val="16"/>
    </w:rPr>
  </w:style>
  <w:style w:type="paragraph" w:styleId="BalloonText">
    <w:name w:val="Balloon Text"/>
    <w:basedOn w:val="Normal"/>
    <w:semiHidden/>
    <w:rsid w:val="00EA5753"/>
    <w:rPr>
      <w:rFonts w:ascii="Tahoma" w:hAnsi="Tahoma" w:cs="Tahoma"/>
      <w:sz w:val="16"/>
      <w:szCs w:val="16"/>
    </w:rPr>
  </w:style>
  <w:style w:type="paragraph" w:styleId="DocumentMap">
    <w:name w:val="Document Map"/>
    <w:basedOn w:val="Normal"/>
    <w:semiHidden/>
    <w:rsid w:val="0014687E"/>
    <w:pPr>
      <w:shd w:val="clear" w:color="auto" w:fill="000080"/>
    </w:pPr>
    <w:rPr>
      <w:rFonts w:ascii="Tahoma" w:hAnsi="Tahoma" w:cs="Tahoma"/>
      <w:sz w:val="20"/>
      <w:szCs w:val="20"/>
    </w:rPr>
  </w:style>
  <w:style w:type="character" w:styleId="Hyperlink">
    <w:name w:val="Hyperlink"/>
    <w:rsid w:val="007273CF"/>
    <w:rPr>
      <w:color w:val="0000FF"/>
      <w:u w:val="single"/>
    </w:rPr>
  </w:style>
  <w:style w:type="character" w:customStyle="1" w:styleId="Heading1Char">
    <w:name w:val="Heading 1 Char"/>
    <w:link w:val="Heading1"/>
    <w:rsid w:val="004446C3"/>
    <w:rPr>
      <w:rFonts w:ascii="Arial" w:hAnsi="Arial" w:cs="Arial"/>
      <w:b/>
      <w:bCs/>
      <w:kern w:val="32"/>
      <w:sz w:val="32"/>
      <w:szCs w:val="32"/>
      <w:lang w:eastAsia="en-US"/>
    </w:rPr>
  </w:style>
  <w:style w:type="character" w:customStyle="1" w:styleId="Heading2Char">
    <w:name w:val="Heading 2 Char"/>
    <w:link w:val="Heading2"/>
    <w:rsid w:val="004446C3"/>
    <w:rPr>
      <w:rFonts w:ascii="Arial" w:hAnsi="Arial" w:cs="Arial"/>
      <w:b/>
      <w:bCs/>
      <w:sz w:val="24"/>
      <w:szCs w:val="24"/>
      <w:lang w:eastAsia="en-US"/>
    </w:rPr>
  </w:style>
  <w:style w:type="character" w:customStyle="1" w:styleId="Heading3Char">
    <w:name w:val="Heading 3 Char"/>
    <w:link w:val="Heading3"/>
    <w:rsid w:val="004446C3"/>
    <w:rPr>
      <w:rFonts w:ascii="Arial" w:hAnsi="Arial"/>
      <w:i/>
      <w:lang w:eastAsia="en-US"/>
    </w:rPr>
  </w:style>
  <w:style w:type="character" w:customStyle="1" w:styleId="Heading4Char">
    <w:name w:val="Heading 4 Char"/>
    <w:link w:val="Heading4"/>
    <w:rsid w:val="004446C3"/>
    <w:rPr>
      <w:rFonts w:ascii="Agfa Rotis Semi Serif" w:hAnsi="Agfa Rotis Semi Serif"/>
      <w:b/>
      <w:sz w:val="32"/>
      <w:lang w:eastAsia="en-US"/>
    </w:rPr>
  </w:style>
  <w:style w:type="character" w:customStyle="1" w:styleId="TitleChar">
    <w:name w:val="Title Char"/>
    <w:link w:val="Title"/>
    <w:rsid w:val="004446C3"/>
    <w:rPr>
      <w:rFonts w:ascii="Arial" w:hAnsi="Arial" w:cs="Arial"/>
      <w:sz w:val="28"/>
      <w:szCs w:val="24"/>
      <w:lang w:eastAsia="en-US"/>
    </w:rPr>
  </w:style>
  <w:style w:type="character" w:customStyle="1" w:styleId="BodyTextChar">
    <w:name w:val="Body Text Char"/>
    <w:link w:val="BodyText"/>
    <w:rsid w:val="004446C3"/>
    <w:rPr>
      <w:rFonts w:ascii="Arial" w:hAnsi="Arial" w:cs="Arial"/>
      <w:b/>
      <w:bCs/>
      <w:sz w:val="22"/>
      <w:szCs w:val="24"/>
      <w:lang w:eastAsia="en-US"/>
    </w:rPr>
  </w:style>
  <w:style w:type="character" w:customStyle="1" w:styleId="BodyText3Char">
    <w:name w:val="Body Text 3 Char"/>
    <w:link w:val="BodyText3"/>
    <w:rsid w:val="004446C3"/>
    <w:rPr>
      <w:sz w:val="16"/>
      <w:szCs w:val="16"/>
      <w:lang w:eastAsia="en-US"/>
    </w:rPr>
  </w:style>
  <w:style w:type="character" w:styleId="CommentReference">
    <w:name w:val="annotation reference"/>
    <w:rsid w:val="00561AD5"/>
    <w:rPr>
      <w:sz w:val="16"/>
      <w:szCs w:val="16"/>
    </w:rPr>
  </w:style>
  <w:style w:type="paragraph" w:styleId="CommentText">
    <w:name w:val="annotation text"/>
    <w:basedOn w:val="Normal"/>
    <w:link w:val="CommentTextChar"/>
    <w:rsid w:val="00561AD5"/>
    <w:rPr>
      <w:sz w:val="20"/>
      <w:szCs w:val="20"/>
    </w:rPr>
  </w:style>
  <w:style w:type="character" w:customStyle="1" w:styleId="CommentTextChar">
    <w:name w:val="Comment Text Char"/>
    <w:link w:val="CommentText"/>
    <w:rsid w:val="00561AD5"/>
    <w:rPr>
      <w:lang w:eastAsia="en-US"/>
    </w:rPr>
  </w:style>
  <w:style w:type="paragraph" w:styleId="CommentSubject">
    <w:name w:val="annotation subject"/>
    <w:basedOn w:val="CommentText"/>
    <w:next w:val="CommentText"/>
    <w:link w:val="CommentSubjectChar"/>
    <w:rsid w:val="00561AD5"/>
    <w:rPr>
      <w:b/>
      <w:bCs/>
    </w:rPr>
  </w:style>
  <w:style w:type="character" w:customStyle="1" w:styleId="CommentSubjectChar">
    <w:name w:val="Comment Subject Char"/>
    <w:link w:val="CommentSubject"/>
    <w:rsid w:val="00561AD5"/>
    <w:rPr>
      <w:b/>
      <w:bCs/>
      <w:lang w:eastAsia="en-US"/>
    </w:rPr>
  </w:style>
  <w:style w:type="paragraph" w:styleId="Header">
    <w:name w:val="header"/>
    <w:basedOn w:val="Normal"/>
    <w:link w:val="HeaderChar"/>
    <w:rsid w:val="004D3420"/>
    <w:pPr>
      <w:tabs>
        <w:tab w:val="center" w:pos="4513"/>
        <w:tab w:val="right" w:pos="9026"/>
      </w:tabs>
    </w:pPr>
  </w:style>
  <w:style w:type="character" w:customStyle="1" w:styleId="HeaderChar">
    <w:name w:val="Header Char"/>
    <w:basedOn w:val="DefaultParagraphFont"/>
    <w:link w:val="Header"/>
    <w:rsid w:val="004D3420"/>
    <w:rPr>
      <w:sz w:val="24"/>
      <w:szCs w:val="24"/>
      <w:lang w:eastAsia="en-US"/>
    </w:rPr>
  </w:style>
  <w:style w:type="paragraph" w:styleId="Footer">
    <w:name w:val="footer"/>
    <w:basedOn w:val="Normal"/>
    <w:link w:val="FooterChar"/>
    <w:uiPriority w:val="99"/>
    <w:rsid w:val="004D3420"/>
    <w:pPr>
      <w:tabs>
        <w:tab w:val="center" w:pos="4513"/>
        <w:tab w:val="right" w:pos="9026"/>
      </w:tabs>
    </w:pPr>
  </w:style>
  <w:style w:type="character" w:customStyle="1" w:styleId="FooterChar">
    <w:name w:val="Footer Char"/>
    <w:basedOn w:val="DefaultParagraphFont"/>
    <w:link w:val="Footer"/>
    <w:uiPriority w:val="99"/>
    <w:rsid w:val="004D3420"/>
    <w:rPr>
      <w:sz w:val="24"/>
      <w:szCs w:val="24"/>
      <w:lang w:eastAsia="en-US"/>
    </w:rPr>
  </w:style>
  <w:style w:type="paragraph" w:styleId="Revision">
    <w:name w:val="Revision"/>
    <w:hidden/>
    <w:uiPriority w:val="99"/>
    <w:semiHidden/>
    <w:rsid w:val="00DF3731"/>
    <w:rPr>
      <w:sz w:val="24"/>
      <w:szCs w:val="24"/>
      <w:lang w:eastAsia="en-US"/>
    </w:rPr>
  </w:style>
  <w:style w:type="character" w:styleId="Emphasis">
    <w:name w:val="Emphasis"/>
    <w:basedOn w:val="DefaultParagraphFont"/>
    <w:qFormat/>
    <w:rsid w:val="000F09F5"/>
    <w:rPr>
      <w:i/>
      <w:iCs/>
    </w:rPr>
  </w:style>
</w:styles>
</file>

<file path=word/webSettings.xml><?xml version="1.0" encoding="utf-8"?>
<w:webSettings xmlns:r="http://schemas.openxmlformats.org/officeDocument/2006/relationships" xmlns:w="http://schemas.openxmlformats.org/wordprocessingml/2006/main">
  <w:divs>
    <w:div w:id="15542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67C9C.EADCCE50"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C9D3D25333F49A9FD34197F6D8512" ma:contentTypeVersion="17" ma:contentTypeDescription="Create a new document." ma:contentTypeScope="" ma:versionID="2f7c86704d1a1706dfda6c8246d4b2ff">
  <xsd:schema xmlns:xsd="http://www.w3.org/2001/XMLSchema" xmlns:xs="http://www.w3.org/2001/XMLSchema" xmlns:p="http://schemas.microsoft.com/office/2006/metadata/properties" xmlns:ns1="http://schemas.microsoft.com/sharepoint/v3" xmlns:ns3="2f87971b-f3fa-4c40-9ea9-0797d67a314b" xmlns:ns4="0f9ec1b5-67a5-47f9-9a21-36ec43647454" targetNamespace="http://schemas.microsoft.com/office/2006/metadata/properties" ma:root="true" ma:fieldsID="5e8275dde8a2710d12128e871001fef7" ns1:_="" ns3:_="" ns4:_="">
    <xsd:import namespace="http://schemas.microsoft.com/sharepoint/v3"/>
    <xsd:import namespace="2f87971b-f3fa-4c40-9ea9-0797d67a314b"/>
    <xsd:import namespace="0f9ec1b5-67a5-47f9-9a21-36ec43647454"/>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7971b-f3fa-4c40-9ea9-0797d67a31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9ec1b5-67a5-47f9-9a21-36ec4364745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6F38A-5662-4AAD-A359-57EDFD51BC22}">
  <ds:schemaRefs>
    <ds:schemaRef ds:uri="http://schemas.microsoft.com/sharepoint/v3/contenttype/forms"/>
  </ds:schemaRefs>
</ds:datastoreItem>
</file>

<file path=customXml/itemProps2.xml><?xml version="1.0" encoding="utf-8"?>
<ds:datastoreItem xmlns:ds="http://schemas.openxmlformats.org/officeDocument/2006/customXml" ds:itemID="{85037D71-B838-4A0F-B0C2-C85B8226297E}">
  <ds:schemaRefs>
    <ds:schemaRef ds:uri="http://purl.org/dc/elements/1.1/"/>
    <ds:schemaRef ds:uri="http://schemas.openxmlformats.org/package/2006/metadata/core-properties"/>
    <ds:schemaRef ds:uri="http://www.w3.org/XML/1998/namespace"/>
    <ds:schemaRef ds:uri="2f87971b-f3fa-4c40-9ea9-0797d67a314b"/>
    <ds:schemaRef ds:uri="http://purl.org/dc/terms/"/>
    <ds:schemaRef ds:uri="http://schemas.microsoft.com/office/2006/documentManagement/types"/>
    <ds:schemaRef ds:uri="http://schemas.microsoft.com/sharepoint/v3"/>
    <ds:schemaRef ds:uri="http://schemas.microsoft.com/office/2006/metadata/properties"/>
    <ds:schemaRef ds:uri="http://schemas.microsoft.com/office/infopath/2007/PartnerControls"/>
    <ds:schemaRef ds:uri="0f9ec1b5-67a5-47f9-9a21-36ec43647454"/>
    <ds:schemaRef ds:uri="http://purl.org/dc/dcmitype/"/>
  </ds:schemaRefs>
</ds:datastoreItem>
</file>

<file path=customXml/itemProps3.xml><?xml version="1.0" encoding="utf-8"?>
<ds:datastoreItem xmlns:ds="http://schemas.openxmlformats.org/officeDocument/2006/customXml" ds:itemID="{F6C74FAA-9552-4C26-A812-C8FDA6954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87971b-f3fa-4c40-9ea9-0797d67a314b"/>
    <ds:schemaRef ds:uri="0f9ec1b5-67a5-47f9-9a21-36ec43647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905B3-2313-480C-9D0C-2106F0B7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9387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Thames 21</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Michael Heath</cp:lastModifiedBy>
  <cp:revision>2</cp:revision>
  <cp:lastPrinted>2016-04-29T09:38:00Z</cp:lastPrinted>
  <dcterms:created xsi:type="dcterms:W3CDTF">2020-09-21T14:13:00Z</dcterms:created>
  <dcterms:modified xsi:type="dcterms:W3CDTF">2020-09-21T14:13:00Z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0x010100CECC9D3D25333F49A9FD34197F6D8512</vt:lpwstr>
  </property>
</Properties>
</file>