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5C07" w14:textId="1F40BA9B" w:rsidR="00437419" w:rsidRPr="008D2089" w:rsidRDefault="00D30F81" w:rsidP="00F15283">
      <w:pPr>
        <w:ind w:left="2160" w:hanging="2160"/>
        <w:rPr>
          <w:rFonts w:asciiTheme="minorHAnsi" w:hAnsiTheme="minorHAnsi" w:cs="Tahoma"/>
          <w:b/>
          <w:sz w:val="28"/>
          <w:szCs w:val="28"/>
        </w:rPr>
      </w:pPr>
      <w:r w:rsidRPr="008D2089">
        <w:rPr>
          <w:rFonts w:asciiTheme="minorHAnsi" w:hAnsiTheme="minorHAnsi" w:cs="Tahoma"/>
        </w:rPr>
        <w:t xml:space="preserve"> </w:t>
      </w:r>
      <w:r w:rsidR="00B72DDC" w:rsidRPr="008D2089">
        <w:rPr>
          <w:rFonts w:asciiTheme="minorHAnsi" w:hAnsiTheme="minorHAnsi" w:cs="Tahoma"/>
          <w:noProof/>
          <w:lang w:eastAsia="en-GB"/>
        </w:rPr>
        <w:drawing>
          <wp:inline distT="0" distB="0" distL="0" distR="0" wp14:anchorId="27969829" wp14:editId="575811DE">
            <wp:extent cx="1009650" cy="809625"/>
            <wp:effectExtent l="0" t="0" r="0" b="9525"/>
            <wp:docPr id="1" name="Picture 1" descr="T21-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1-Logo2020"/>
                    <pic:cNvPicPr>
                      <a:picLocks noChangeAspect="1" noChangeArrowheads="1"/>
                    </pic:cNvPicPr>
                  </pic:nvPicPr>
                  <pic:blipFill>
                    <a:blip r:embed="rId9">
                      <a:extLst>
                        <a:ext uri="{28A0092B-C50C-407E-A947-70E740481C1C}">
                          <a14:useLocalDpi xmlns:a14="http://schemas.microsoft.com/office/drawing/2010/main" val="0"/>
                        </a:ext>
                      </a:extLst>
                    </a:blip>
                    <a:srcRect l="9666" t="17000" r="6334" b="15666"/>
                    <a:stretch>
                      <a:fillRect/>
                    </a:stretch>
                  </pic:blipFill>
                  <pic:spPr bwMode="auto">
                    <a:xfrm>
                      <a:off x="0" y="0"/>
                      <a:ext cx="1009650" cy="809625"/>
                    </a:xfrm>
                    <a:prstGeom prst="rect">
                      <a:avLst/>
                    </a:prstGeom>
                    <a:noFill/>
                    <a:ln>
                      <a:noFill/>
                    </a:ln>
                  </pic:spPr>
                </pic:pic>
              </a:graphicData>
            </a:graphic>
          </wp:inline>
        </w:drawing>
      </w:r>
      <w:r w:rsidRPr="008D2089">
        <w:rPr>
          <w:rFonts w:asciiTheme="minorHAnsi" w:hAnsiTheme="minorHAnsi"/>
        </w:rPr>
        <w:tab/>
      </w:r>
      <w:r w:rsidR="00F205C0" w:rsidRPr="008D2089">
        <w:rPr>
          <w:rFonts w:asciiTheme="minorHAnsi" w:hAnsiTheme="minorHAnsi" w:cs="Tahoma"/>
          <w:b/>
          <w:bCs/>
          <w:sz w:val="28"/>
          <w:szCs w:val="28"/>
        </w:rPr>
        <w:t>T</w:t>
      </w:r>
      <w:r w:rsidR="007D516D" w:rsidRPr="008D2089">
        <w:rPr>
          <w:rFonts w:asciiTheme="minorHAnsi" w:hAnsiTheme="minorHAnsi" w:cs="Tahoma"/>
          <w:b/>
          <w:bCs/>
          <w:sz w:val="28"/>
          <w:szCs w:val="28"/>
        </w:rPr>
        <w:t>hames</w:t>
      </w:r>
      <w:r w:rsidR="00907193">
        <w:rPr>
          <w:rFonts w:asciiTheme="minorHAnsi" w:hAnsiTheme="minorHAnsi" w:cs="Tahoma"/>
          <w:b/>
          <w:bCs/>
          <w:sz w:val="28"/>
          <w:szCs w:val="28"/>
        </w:rPr>
        <w:t xml:space="preserve"> River Watch</w:t>
      </w:r>
      <w:r w:rsidR="007D516D" w:rsidRPr="008D2089">
        <w:rPr>
          <w:rFonts w:asciiTheme="minorHAnsi" w:hAnsiTheme="minorHAnsi" w:cs="Tahoma"/>
          <w:b/>
          <w:bCs/>
          <w:sz w:val="28"/>
          <w:szCs w:val="28"/>
        </w:rPr>
        <w:t xml:space="preserve"> </w:t>
      </w:r>
      <w:r w:rsidR="00F205C0" w:rsidRPr="008D2089">
        <w:rPr>
          <w:rFonts w:asciiTheme="minorHAnsi" w:hAnsiTheme="minorHAnsi" w:cs="Tahoma"/>
          <w:b/>
          <w:bCs/>
          <w:sz w:val="28"/>
          <w:szCs w:val="28"/>
        </w:rPr>
        <w:t>Monitoring</w:t>
      </w:r>
      <w:r w:rsidR="00545723" w:rsidRPr="008D2089">
        <w:rPr>
          <w:rFonts w:asciiTheme="minorHAnsi" w:hAnsiTheme="minorHAnsi" w:cs="Tahoma"/>
          <w:b/>
          <w:bCs/>
          <w:sz w:val="28"/>
          <w:szCs w:val="28"/>
        </w:rPr>
        <w:t xml:space="preserve"> </w:t>
      </w:r>
      <w:r w:rsidR="00BF7CB6" w:rsidRPr="008D2089">
        <w:rPr>
          <w:rFonts w:asciiTheme="minorHAnsi" w:hAnsiTheme="minorHAnsi" w:cs="Tahoma"/>
          <w:b/>
          <w:bCs/>
          <w:sz w:val="28"/>
          <w:szCs w:val="28"/>
        </w:rPr>
        <w:t>Officer</w:t>
      </w:r>
    </w:p>
    <w:p w14:paraId="01C666EB" w14:textId="77777777" w:rsidR="0006641B" w:rsidRPr="008D2089" w:rsidRDefault="008449FD" w:rsidP="007435B0">
      <w:pPr>
        <w:pStyle w:val="Title"/>
        <w:jc w:val="left"/>
        <w:rPr>
          <w:rFonts w:asciiTheme="minorHAnsi" w:hAnsiTheme="minorHAnsi" w:cs="Tahoma"/>
          <w:sz w:val="16"/>
          <w:szCs w:val="16"/>
        </w:rPr>
      </w:pPr>
      <w:r w:rsidRPr="008D2089">
        <w:rPr>
          <w:rFonts w:asciiTheme="minorHAnsi" w:hAnsiTheme="minorHAnsi" w:cs="Tahoma"/>
          <w:b/>
          <w:szCs w:val="28"/>
        </w:rPr>
        <w:tab/>
      </w:r>
      <w:r w:rsidRPr="008D2089">
        <w:rPr>
          <w:rFonts w:asciiTheme="minorHAnsi" w:hAnsiTheme="minorHAnsi" w:cs="Tahoma"/>
          <w:b/>
          <w:szCs w:val="28"/>
        </w:rPr>
        <w:tab/>
      </w:r>
      <w:r w:rsidRPr="008D2089">
        <w:rPr>
          <w:rFonts w:asciiTheme="minorHAnsi" w:hAnsiTheme="minorHAnsi" w:cs="Tahoma"/>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456"/>
      </w:tblGrid>
      <w:tr w:rsidR="0006641B" w:rsidRPr="008D2089" w14:paraId="2A884A50" w14:textId="77777777" w:rsidTr="001E3E9D">
        <w:trPr>
          <w:trHeight w:val="348"/>
        </w:trPr>
        <w:tc>
          <w:tcPr>
            <w:tcW w:w="10456" w:type="dxa"/>
            <w:shd w:val="clear" w:color="auto" w:fill="8C8C8C"/>
          </w:tcPr>
          <w:p w14:paraId="3366E7EA" w14:textId="77777777" w:rsidR="0006641B" w:rsidRPr="008D2089" w:rsidRDefault="0006641B" w:rsidP="007435B0">
            <w:pPr>
              <w:pStyle w:val="Heading4"/>
              <w:jc w:val="left"/>
              <w:rPr>
                <w:rFonts w:asciiTheme="minorHAnsi" w:hAnsiTheme="minorHAnsi" w:cs="Tahoma"/>
                <w:b w:val="0"/>
                <w:bCs/>
                <w:sz w:val="16"/>
                <w:szCs w:val="16"/>
              </w:rPr>
            </w:pPr>
          </w:p>
          <w:p w14:paraId="0DDBCBBD" w14:textId="77777777" w:rsidR="0006641B" w:rsidRPr="008D2089" w:rsidRDefault="0006641B" w:rsidP="007435B0">
            <w:pPr>
              <w:pStyle w:val="Heading4"/>
              <w:jc w:val="left"/>
              <w:rPr>
                <w:rFonts w:asciiTheme="minorHAnsi" w:hAnsiTheme="minorHAnsi" w:cs="Tahoma"/>
                <w:bCs/>
                <w:color w:val="FFFFFF"/>
                <w:sz w:val="28"/>
              </w:rPr>
            </w:pPr>
            <w:r w:rsidRPr="008D2089">
              <w:rPr>
                <w:rFonts w:asciiTheme="minorHAnsi" w:hAnsiTheme="minorHAnsi" w:cs="Tahoma"/>
                <w:bCs/>
                <w:color w:val="FFFFFF"/>
                <w:sz w:val="28"/>
              </w:rPr>
              <w:t xml:space="preserve">Job Description </w:t>
            </w:r>
          </w:p>
          <w:p w14:paraId="4423BFF7" w14:textId="77777777" w:rsidR="0006641B" w:rsidRPr="008D2089" w:rsidRDefault="0006641B" w:rsidP="007435B0">
            <w:pPr>
              <w:rPr>
                <w:rFonts w:asciiTheme="minorHAnsi" w:hAnsiTheme="minorHAnsi" w:cs="Tahoma"/>
              </w:rPr>
            </w:pPr>
          </w:p>
        </w:tc>
      </w:tr>
    </w:tbl>
    <w:p w14:paraId="4997A1E6" w14:textId="77777777" w:rsidR="0006641B" w:rsidRPr="008D2089" w:rsidRDefault="0006641B" w:rsidP="007435B0">
      <w:pPr>
        <w:rPr>
          <w:rFonts w:asciiTheme="minorHAnsi" w:hAnsiTheme="minorHAnsi" w:cs="Tahoma"/>
          <w:sz w:val="16"/>
          <w:szCs w:val="16"/>
        </w:rPr>
      </w:pPr>
    </w:p>
    <w:p w14:paraId="592ACF4B" w14:textId="1E88BE9A" w:rsidR="0006641B" w:rsidRPr="00CE31CA" w:rsidRDefault="0006641B" w:rsidP="13EFF81A">
      <w:pPr>
        <w:ind w:left="2160" w:hanging="2160"/>
        <w:rPr>
          <w:rFonts w:asciiTheme="minorHAnsi" w:hAnsiTheme="minorHAnsi" w:cs="Tahoma"/>
        </w:rPr>
      </w:pPr>
      <w:r w:rsidRPr="00CE31CA">
        <w:rPr>
          <w:rFonts w:asciiTheme="minorHAnsi" w:hAnsiTheme="minorHAnsi" w:cs="Tahoma"/>
          <w:b/>
          <w:bCs/>
        </w:rPr>
        <w:t xml:space="preserve">Salary: </w:t>
      </w:r>
      <w:r w:rsidRPr="00CE31CA">
        <w:rPr>
          <w:rFonts w:asciiTheme="minorHAnsi" w:hAnsiTheme="minorHAnsi"/>
        </w:rPr>
        <w:tab/>
      </w:r>
      <w:r w:rsidR="006B4A24" w:rsidRPr="00CE31CA">
        <w:rPr>
          <w:rFonts w:asciiTheme="minorHAnsi" w:hAnsiTheme="minorHAnsi" w:cs="Tahoma"/>
        </w:rPr>
        <w:t>£</w:t>
      </w:r>
      <w:r w:rsidR="0052116F" w:rsidRPr="00CE31CA">
        <w:rPr>
          <w:rFonts w:asciiTheme="minorHAnsi" w:hAnsiTheme="minorHAnsi" w:cs="Tahoma"/>
        </w:rPr>
        <w:t>2</w:t>
      </w:r>
      <w:r w:rsidR="00907193">
        <w:rPr>
          <w:rFonts w:asciiTheme="minorHAnsi" w:hAnsiTheme="minorHAnsi" w:cs="Tahoma"/>
        </w:rPr>
        <w:t>3</w:t>
      </w:r>
      <w:r w:rsidR="002D3347">
        <w:rPr>
          <w:rFonts w:asciiTheme="minorHAnsi" w:hAnsiTheme="minorHAnsi" w:cs="Tahoma"/>
        </w:rPr>
        <w:t xml:space="preserve"> 000</w:t>
      </w:r>
      <w:r w:rsidR="00F205C0" w:rsidRPr="00CE31CA">
        <w:rPr>
          <w:rFonts w:asciiTheme="minorHAnsi" w:hAnsiTheme="minorHAnsi" w:cs="Tahoma"/>
        </w:rPr>
        <w:t xml:space="preserve"> to £2</w:t>
      </w:r>
      <w:r w:rsidR="00325680" w:rsidRPr="00CE31CA">
        <w:rPr>
          <w:rFonts w:asciiTheme="minorHAnsi" w:hAnsiTheme="minorHAnsi" w:cs="Tahoma"/>
        </w:rPr>
        <w:t>9</w:t>
      </w:r>
      <w:r w:rsidR="72102302" w:rsidRPr="00CE31CA">
        <w:rPr>
          <w:rFonts w:asciiTheme="minorHAnsi" w:hAnsiTheme="minorHAnsi" w:cs="Tahoma"/>
        </w:rPr>
        <w:t xml:space="preserve"> 000</w:t>
      </w:r>
      <w:r w:rsidR="008449FD" w:rsidRPr="00CE31CA">
        <w:rPr>
          <w:rFonts w:asciiTheme="minorHAnsi" w:hAnsiTheme="minorHAnsi" w:cs="Tahoma"/>
        </w:rPr>
        <w:t xml:space="preserve"> </w:t>
      </w:r>
      <w:r w:rsidRPr="00CE31CA">
        <w:rPr>
          <w:rFonts w:asciiTheme="minorHAnsi" w:hAnsiTheme="minorHAnsi" w:cs="Tahoma"/>
        </w:rPr>
        <w:t>per annum</w:t>
      </w:r>
      <w:r w:rsidR="00F205C0" w:rsidRPr="00CE31CA">
        <w:rPr>
          <w:rFonts w:asciiTheme="minorHAnsi" w:hAnsiTheme="minorHAnsi" w:cs="Tahoma"/>
        </w:rPr>
        <w:t xml:space="preserve"> depending on experience</w:t>
      </w:r>
    </w:p>
    <w:p w14:paraId="5A5F48CF" w14:textId="77777777" w:rsidR="0006641B" w:rsidRPr="00CE31CA" w:rsidRDefault="0006641B" w:rsidP="007435B0">
      <w:pPr>
        <w:ind w:left="2160" w:hanging="2160"/>
        <w:rPr>
          <w:rFonts w:asciiTheme="minorHAnsi" w:hAnsiTheme="minorHAnsi" w:cs="Tahoma"/>
        </w:rPr>
      </w:pPr>
    </w:p>
    <w:p w14:paraId="147921DE" w14:textId="43D91D1D" w:rsidR="00A21C56" w:rsidRPr="00CE31CA" w:rsidRDefault="0006641B" w:rsidP="007435B0">
      <w:pPr>
        <w:ind w:left="2160" w:hanging="2160"/>
        <w:rPr>
          <w:rFonts w:asciiTheme="minorHAnsi" w:hAnsiTheme="minorHAnsi" w:cs="Tahoma"/>
        </w:rPr>
      </w:pPr>
      <w:r w:rsidRPr="00CE31CA">
        <w:rPr>
          <w:rFonts w:asciiTheme="minorHAnsi" w:hAnsiTheme="minorHAnsi" w:cs="Tahoma"/>
          <w:b/>
          <w:bCs/>
        </w:rPr>
        <w:t>Contract length:</w:t>
      </w:r>
      <w:r w:rsidR="374CF583" w:rsidRPr="00CE31CA">
        <w:rPr>
          <w:rFonts w:asciiTheme="minorHAnsi" w:hAnsiTheme="minorHAnsi" w:cs="Tahoma"/>
          <w:b/>
          <w:bCs/>
        </w:rPr>
        <w:t xml:space="preserve"> </w:t>
      </w:r>
      <w:r w:rsidRPr="00CE31CA">
        <w:rPr>
          <w:rFonts w:asciiTheme="minorHAnsi" w:hAnsiTheme="minorHAnsi" w:cs="Tahoma"/>
        </w:rPr>
        <w:tab/>
      </w:r>
      <w:r w:rsidR="008D2089" w:rsidRPr="00CE31CA">
        <w:rPr>
          <w:rFonts w:asciiTheme="minorHAnsi" w:hAnsiTheme="minorHAnsi" w:cs="Tahoma"/>
        </w:rPr>
        <w:t>2 years from the start of the contract</w:t>
      </w:r>
    </w:p>
    <w:p w14:paraId="0614EE03" w14:textId="77777777" w:rsidR="0006641B" w:rsidRPr="00CE31CA" w:rsidRDefault="0006641B" w:rsidP="007435B0">
      <w:pPr>
        <w:ind w:left="2160" w:hanging="2160"/>
        <w:rPr>
          <w:rFonts w:asciiTheme="minorHAnsi" w:hAnsiTheme="minorHAnsi" w:cs="Tahoma"/>
        </w:rPr>
      </w:pPr>
    </w:p>
    <w:p w14:paraId="6BFB8A95" w14:textId="3A8F23D3" w:rsidR="0006641B" w:rsidRPr="00CE31CA" w:rsidRDefault="0006641B" w:rsidP="3F7F9BB1">
      <w:pPr>
        <w:ind w:left="2160" w:hanging="2160"/>
        <w:rPr>
          <w:rFonts w:asciiTheme="minorHAnsi" w:hAnsiTheme="minorHAnsi" w:cs="Arial"/>
        </w:rPr>
      </w:pPr>
      <w:r w:rsidRPr="00CE31CA">
        <w:rPr>
          <w:rFonts w:asciiTheme="minorHAnsi" w:hAnsiTheme="minorHAnsi" w:cs="Tahoma"/>
          <w:b/>
          <w:bCs/>
        </w:rPr>
        <w:t>Location:</w:t>
      </w:r>
      <w:r w:rsidR="1B66054D" w:rsidRPr="00CE31CA">
        <w:rPr>
          <w:rFonts w:asciiTheme="minorHAnsi" w:hAnsiTheme="minorHAnsi" w:cs="Tahoma"/>
          <w:b/>
          <w:bCs/>
        </w:rPr>
        <w:t xml:space="preserve"> </w:t>
      </w:r>
      <w:r w:rsidR="0004471A" w:rsidRPr="00CE31CA">
        <w:rPr>
          <w:rFonts w:asciiTheme="minorHAnsi" w:hAnsiTheme="minorHAnsi" w:cs="Tahoma"/>
          <w:b/>
          <w:bCs/>
        </w:rPr>
        <w:tab/>
      </w:r>
      <w:r w:rsidR="1B66054D" w:rsidRPr="00CE31CA">
        <w:rPr>
          <w:rFonts w:asciiTheme="minorHAnsi" w:hAnsiTheme="minorHAnsi" w:cs="Tahoma"/>
        </w:rPr>
        <w:t>Guildhall</w:t>
      </w:r>
      <w:r w:rsidR="00FC7107" w:rsidRPr="00CE31CA">
        <w:rPr>
          <w:rFonts w:asciiTheme="minorHAnsi" w:hAnsiTheme="minorHAnsi" w:cs="Arial"/>
        </w:rPr>
        <w:t xml:space="preserve">, London, </w:t>
      </w:r>
      <w:r w:rsidR="23572B6C" w:rsidRPr="00CE31CA">
        <w:rPr>
          <w:rFonts w:asciiTheme="minorHAnsi" w:hAnsiTheme="minorHAnsi" w:cs="Arial"/>
        </w:rPr>
        <w:t>EC2V 7HH</w:t>
      </w:r>
    </w:p>
    <w:p w14:paraId="2C005763" w14:textId="77777777" w:rsidR="009C30AB" w:rsidRPr="00CE31CA" w:rsidRDefault="009C30AB" w:rsidP="007435B0">
      <w:pPr>
        <w:ind w:left="2160" w:hanging="2160"/>
        <w:rPr>
          <w:rFonts w:asciiTheme="minorHAnsi" w:hAnsiTheme="minorHAnsi" w:cs="Tahoma"/>
        </w:rPr>
      </w:pPr>
    </w:p>
    <w:p w14:paraId="2425421D" w14:textId="4BEF8A85" w:rsidR="009C30AB" w:rsidRPr="00CE31CA" w:rsidRDefault="009C30AB" w:rsidP="007435B0">
      <w:pPr>
        <w:ind w:left="2160" w:hanging="2160"/>
        <w:rPr>
          <w:rFonts w:asciiTheme="minorHAnsi" w:hAnsiTheme="minorHAnsi" w:cs="Tahoma"/>
        </w:rPr>
      </w:pPr>
      <w:r w:rsidRPr="00CE31CA">
        <w:rPr>
          <w:rFonts w:asciiTheme="minorHAnsi" w:hAnsiTheme="minorHAnsi" w:cs="Tahoma"/>
          <w:b/>
          <w:bCs/>
        </w:rPr>
        <w:t>Full Time</w:t>
      </w:r>
      <w:r w:rsidR="00096571" w:rsidRPr="00CE31CA">
        <w:rPr>
          <w:rFonts w:asciiTheme="minorHAnsi" w:hAnsiTheme="minorHAnsi" w:cs="Tahoma"/>
          <w:b/>
          <w:bCs/>
        </w:rPr>
        <w:t xml:space="preserve">: </w:t>
      </w:r>
      <w:r w:rsidRPr="00CE31CA">
        <w:rPr>
          <w:rFonts w:asciiTheme="minorHAnsi" w:hAnsiTheme="minorHAnsi" w:cs="Tahoma"/>
          <w:b/>
        </w:rPr>
        <w:tab/>
      </w:r>
      <w:r w:rsidRPr="00CE31CA">
        <w:rPr>
          <w:rFonts w:asciiTheme="minorHAnsi" w:hAnsiTheme="minorHAnsi" w:cs="Tahoma"/>
        </w:rPr>
        <w:t>5 days a week (35 Hours)</w:t>
      </w:r>
    </w:p>
    <w:p w14:paraId="44662182" w14:textId="77777777" w:rsidR="0006641B" w:rsidRPr="00CE31CA" w:rsidRDefault="0006641B" w:rsidP="007435B0">
      <w:pPr>
        <w:ind w:left="2160" w:hanging="2160"/>
        <w:rPr>
          <w:rFonts w:asciiTheme="minorHAnsi" w:hAnsiTheme="minorHAnsi" w:cs="Tahoma"/>
        </w:rPr>
      </w:pPr>
    </w:p>
    <w:p w14:paraId="1D20634D" w14:textId="01DDFA68" w:rsidR="001E3E9D" w:rsidRPr="00CE31CA" w:rsidRDefault="001E3E9D" w:rsidP="001E3E9D">
      <w:pPr>
        <w:ind w:left="2160" w:hanging="2160"/>
        <w:rPr>
          <w:rFonts w:asciiTheme="minorHAnsi" w:hAnsiTheme="minorHAnsi" w:cs="Tahoma"/>
        </w:rPr>
      </w:pPr>
      <w:r w:rsidRPr="00CE31CA">
        <w:rPr>
          <w:rFonts w:asciiTheme="minorHAnsi" w:hAnsiTheme="minorHAnsi" w:cs="Tahoma"/>
          <w:b/>
        </w:rPr>
        <w:t>Responsible to:</w:t>
      </w:r>
      <w:r w:rsidRPr="00CE31CA">
        <w:rPr>
          <w:rFonts w:asciiTheme="minorHAnsi" w:hAnsiTheme="minorHAnsi" w:cs="Tahoma"/>
        </w:rPr>
        <w:t xml:space="preserve">   </w:t>
      </w:r>
      <w:r w:rsidRPr="00CE31CA">
        <w:rPr>
          <w:rFonts w:asciiTheme="minorHAnsi" w:hAnsiTheme="minorHAnsi" w:cs="Tahoma"/>
        </w:rPr>
        <w:tab/>
        <w:t xml:space="preserve">Thames River Watch Programme </w:t>
      </w:r>
      <w:r w:rsidR="002E19EA" w:rsidRPr="00CE31CA">
        <w:rPr>
          <w:rFonts w:asciiTheme="minorHAnsi" w:hAnsiTheme="minorHAnsi" w:cs="Tahoma"/>
        </w:rPr>
        <w:t>Manager</w:t>
      </w:r>
    </w:p>
    <w:p w14:paraId="7E8E4A19" w14:textId="77777777" w:rsidR="007D516D" w:rsidRPr="008D2089" w:rsidRDefault="007D516D" w:rsidP="007435B0">
      <w:pPr>
        <w:ind w:left="2160" w:hanging="2160"/>
        <w:rPr>
          <w:rFonts w:asciiTheme="minorHAnsi" w:hAnsiTheme="minorHAnsi" w:cs="Tahoma"/>
          <w:sz w:val="22"/>
          <w:szCs w:val="22"/>
        </w:rPr>
      </w:pPr>
    </w:p>
    <w:p w14:paraId="74824D30" w14:textId="38B828B8" w:rsidR="00073D82" w:rsidRPr="008D2089" w:rsidRDefault="003C4173" w:rsidP="00A447EE">
      <w:pPr>
        <w:rPr>
          <w:rFonts w:asciiTheme="minorHAnsi" w:hAnsiTheme="minorHAnsi" w:cs="Tahoma"/>
          <w:sz w:val="22"/>
          <w:szCs w:val="22"/>
        </w:rPr>
      </w:pPr>
      <w:r w:rsidRPr="008D2089">
        <w:rPr>
          <w:rFonts w:asciiTheme="minorHAnsi" w:hAnsiTheme="minorHAnsi" w:cs="Tahoma"/>
          <w:b/>
        </w:rPr>
        <w:t>Job Purpose:</w:t>
      </w:r>
    </w:p>
    <w:p w14:paraId="45D80F4A" w14:textId="77777777" w:rsidR="00073D82" w:rsidRPr="008D2089" w:rsidRDefault="00073D82" w:rsidP="00A447EE">
      <w:pPr>
        <w:rPr>
          <w:rFonts w:asciiTheme="minorHAnsi" w:hAnsiTheme="minorHAnsi" w:cs="Tahoma"/>
          <w:sz w:val="22"/>
          <w:szCs w:val="22"/>
        </w:rPr>
      </w:pPr>
    </w:p>
    <w:p w14:paraId="65255812" w14:textId="2683EFC6" w:rsidR="00FE27A5" w:rsidRDefault="003C4173" w:rsidP="00073D82">
      <w:pPr>
        <w:rPr>
          <w:rFonts w:asciiTheme="minorHAnsi" w:hAnsiTheme="minorHAnsi" w:cstheme="minorHAnsi"/>
          <w:sz w:val="22"/>
          <w:szCs w:val="22"/>
        </w:rPr>
      </w:pPr>
      <w:r w:rsidRPr="008D2089">
        <w:rPr>
          <w:rFonts w:asciiTheme="minorHAnsi" w:hAnsiTheme="minorHAnsi" w:cs="Tahoma"/>
          <w:sz w:val="22"/>
          <w:szCs w:val="22"/>
        </w:rPr>
        <w:t>This is a unique and exciting role within Thames21</w:t>
      </w:r>
      <w:r w:rsidR="00FE27A5">
        <w:rPr>
          <w:rFonts w:asciiTheme="minorHAnsi" w:hAnsiTheme="minorHAnsi" w:cs="Tahoma"/>
          <w:sz w:val="22"/>
          <w:szCs w:val="22"/>
        </w:rPr>
        <w:t xml:space="preserve"> in which you will develop</w:t>
      </w:r>
      <w:r w:rsidR="00507F70" w:rsidRPr="00145184">
        <w:rPr>
          <w:rFonts w:asciiTheme="minorHAnsi" w:hAnsiTheme="minorHAnsi" w:cstheme="minorHAnsi"/>
          <w:sz w:val="22"/>
          <w:szCs w:val="22"/>
        </w:rPr>
        <w:t xml:space="preserve"> and deliver a monitoring strategy to evidence the impact of the new Tideway tunnel on</w:t>
      </w:r>
      <w:r w:rsidR="00FE27A5" w:rsidRPr="00145184">
        <w:rPr>
          <w:rFonts w:asciiTheme="minorHAnsi" w:hAnsiTheme="minorHAnsi" w:cstheme="minorHAnsi"/>
          <w:sz w:val="22"/>
          <w:szCs w:val="22"/>
        </w:rPr>
        <w:t xml:space="preserve"> reducing sewage derived plastic pollution</w:t>
      </w:r>
      <w:r w:rsidR="00FE27A5">
        <w:rPr>
          <w:rFonts w:asciiTheme="minorHAnsi" w:hAnsiTheme="minorHAnsi" w:cstheme="minorHAnsi"/>
          <w:sz w:val="22"/>
          <w:szCs w:val="22"/>
        </w:rPr>
        <w:t xml:space="preserve"> in the tidal Thames and work with EU partners to evaluate the effectiveness of different methods for plastic removal from the Thames foreshore. </w:t>
      </w:r>
    </w:p>
    <w:p w14:paraId="666565C8" w14:textId="77777777" w:rsidR="00FE27A5" w:rsidRDefault="00FE27A5" w:rsidP="00073D82">
      <w:pPr>
        <w:rPr>
          <w:rFonts w:asciiTheme="minorHAnsi" w:hAnsiTheme="minorHAnsi" w:cstheme="minorHAnsi"/>
          <w:sz w:val="22"/>
          <w:szCs w:val="22"/>
        </w:rPr>
      </w:pPr>
    </w:p>
    <w:p w14:paraId="03B68E2F" w14:textId="6E1ECEC6" w:rsidR="00FE27A5" w:rsidRDefault="00FE27A5" w:rsidP="00073D82">
      <w:pPr>
        <w:rPr>
          <w:rFonts w:asciiTheme="minorHAnsi" w:hAnsiTheme="minorHAnsi" w:cs="Tahoma"/>
          <w:sz w:val="22"/>
          <w:szCs w:val="22"/>
        </w:rPr>
      </w:pPr>
      <w:r w:rsidRPr="008D2089">
        <w:rPr>
          <w:rFonts w:asciiTheme="minorHAnsi" w:hAnsiTheme="minorHAnsi" w:cs="Tahoma"/>
          <w:sz w:val="22"/>
          <w:szCs w:val="22"/>
        </w:rPr>
        <w:t>This role is funded by two projects:</w:t>
      </w:r>
      <w:r>
        <w:rPr>
          <w:rFonts w:asciiTheme="minorHAnsi" w:hAnsiTheme="minorHAnsi" w:cs="Tahoma"/>
          <w:sz w:val="22"/>
          <w:szCs w:val="22"/>
        </w:rPr>
        <w:t xml:space="preserve"> An EU funded H2020 project,</w:t>
      </w:r>
      <w:r w:rsidRPr="008D2089">
        <w:rPr>
          <w:rFonts w:asciiTheme="minorHAnsi" w:hAnsiTheme="minorHAnsi" w:cs="Tahoma"/>
          <w:sz w:val="22"/>
          <w:szCs w:val="22"/>
        </w:rPr>
        <w:t xml:space="preserve"> In-No-Plastics</w:t>
      </w:r>
      <w:r w:rsidRPr="008D2089">
        <w:rPr>
          <w:rStyle w:val="FootnoteReference"/>
          <w:rFonts w:asciiTheme="minorHAnsi" w:hAnsiTheme="minorHAnsi" w:cs="Tahoma"/>
          <w:sz w:val="22"/>
          <w:szCs w:val="22"/>
        </w:rPr>
        <w:footnoteReference w:id="1"/>
      </w:r>
      <w:r>
        <w:rPr>
          <w:rFonts w:asciiTheme="minorHAnsi" w:hAnsiTheme="minorHAnsi" w:cs="Tahoma"/>
          <w:sz w:val="22"/>
          <w:szCs w:val="22"/>
        </w:rPr>
        <w:t xml:space="preserve">, </w:t>
      </w:r>
      <w:r w:rsidRPr="008D2089">
        <w:rPr>
          <w:rFonts w:asciiTheme="minorHAnsi" w:hAnsiTheme="minorHAnsi" w:cs="Tahoma"/>
          <w:sz w:val="22"/>
          <w:szCs w:val="22"/>
        </w:rPr>
        <w:t>which is developing innovative approaches towards prevention, removal and re-use of marine plastic litter</w:t>
      </w:r>
      <w:r>
        <w:rPr>
          <w:rFonts w:asciiTheme="minorHAnsi" w:hAnsiTheme="minorHAnsi" w:cs="Tahoma"/>
          <w:sz w:val="22"/>
          <w:szCs w:val="22"/>
        </w:rPr>
        <w:t xml:space="preserve">; and </w:t>
      </w:r>
      <w:r w:rsidRPr="008D2089">
        <w:rPr>
          <w:rFonts w:asciiTheme="minorHAnsi" w:hAnsiTheme="minorHAnsi" w:cs="Tahoma"/>
          <w:sz w:val="22"/>
          <w:szCs w:val="22"/>
        </w:rPr>
        <w:t xml:space="preserve">Thames River Watch </w:t>
      </w:r>
      <w:r>
        <w:rPr>
          <w:rFonts w:asciiTheme="minorHAnsi" w:hAnsiTheme="minorHAnsi" w:cs="Tahoma"/>
          <w:sz w:val="22"/>
          <w:szCs w:val="22"/>
        </w:rPr>
        <w:t>(</w:t>
      </w:r>
      <w:r w:rsidRPr="008D2089">
        <w:rPr>
          <w:rFonts w:asciiTheme="minorHAnsi" w:hAnsiTheme="minorHAnsi" w:cs="Tahoma"/>
          <w:sz w:val="22"/>
          <w:szCs w:val="22"/>
        </w:rPr>
        <w:t>funded by Tideway and Thames Water</w:t>
      </w:r>
      <w:r>
        <w:rPr>
          <w:rFonts w:asciiTheme="minorHAnsi" w:hAnsiTheme="minorHAnsi" w:cs="Tahoma"/>
          <w:sz w:val="22"/>
          <w:szCs w:val="22"/>
        </w:rPr>
        <w:t xml:space="preserve">) </w:t>
      </w:r>
      <w:r w:rsidRPr="008D2089">
        <w:rPr>
          <w:rFonts w:asciiTheme="minorHAnsi" w:hAnsiTheme="minorHAnsi" w:cs="Tahoma"/>
          <w:sz w:val="22"/>
          <w:szCs w:val="22"/>
        </w:rPr>
        <w:t xml:space="preserve">which trains and supports volunteers to collect new and valuable data about </w:t>
      </w:r>
      <w:r w:rsidR="00EB6A63">
        <w:rPr>
          <w:rFonts w:asciiTheme="minorHAnsi" w:hAnsiTheme="minorHAnsi" w:cs="Tahoma"/>
          <w:sz w:val="22"/>
          <w:szCs w:val="22"/>
        </w:rPr>
        <w:t xml:space="preserve">the quantity </w:t>
      </w:r>
      <w:r w:rsidR="00CD2E6C">
        <w:rPr>
          <w:rFonts w:asciiTheme="minorHAnsi" w:hAnsiTheme="minorHAnsi" w:cs="Tahoma"/>
          <w:sz w:val="22"/>
          <w:szCs w:val="22"/>
        </w:rPr>
        <w:t>of plastic in the Thames</w:t>
      </w:r>
      <w:r w:rsidR="00463430">
        <w:rPr>
          <w:rFonts w:asciiTheme="minorHAnsi" w:hAnsiTheme="minorHAnsi" w:cs="Tahoma"/>
          <w:sz w:val="22"/>
          <w:szCs w:val="22"/>
        </w:rPr>
        <w:t>.</w:t>
      </w:r>
    </w:p>
    <w:p w14:paraId="60C60C53" w14:textId="77777777" w:rsidR="00FE27A5" w:rsidRDefault="00FE27A5" w:rsidP="00073D82">
      <w:pPr>
        <w:rPr>
          <w:rFonts w:asciiTheme="minorHAnsi" w:hAnsiTheme="minorHAnsi" w:cs="Tahoma"/>
          <w:sz w:val="22"/>
          <w:szCs w:val="22"/>
        </w:rPr>
      </w:pPr>
    </w:p>
    <w:p w14:paraId="7258D965" w14:textId="5FDE278E" w:rsidR="00073D82" w:rsidRPr="008D2089" w:rsidRDefault="00FE27A5" w:rsidP="00073D82">
      <w:pPr>
        <w:rPr>
          <w:rFonts w:asciiTheme="minorHAnsi" w:hAnsiTheme="minorHAnsi" w:cs="Tahoma"/>
          <w:sz w:val="22"/>
          <w:szCs w:val="22"/>
        </w:rPr>
      </w:pPr>
      <w:r w:rsidRPr="00FE27A5">
        <w:rPr>
          <w:rFonts w:asciiTheme="minorHAnsi" w:hAnsiTheme="minorHAnsi" w:cstheme="minorHAnsi"/>
          <w:sz w:val="22"/>
          <w:szCs w:val="22"/>
        </w:rPr>
        <w:t>Working in conjunction with EU partners on the In-No-Plastics</w:t>
      </w:r>
      <w:r w:rsidRPr="00FE27A5">
        <w:rPr>
          <w:rStyle w:val="FootnoteReference"/>
          <w:rFonts w:asciiTheme="minorHAnsi" w:hAnsiTheme="minorHAnsi" w:cstheme="minorHAnsi"/>
          <w:sz w:val="22"/>
          <w:szCs w:val="22"/>
        </w:rPr>
        <w:t xml:space="preserve"> </w:t>
      </w:r>
      <w:r w:rsidRPr="00145184">
        <w:rPr>
          <w:rFonts w:asciiTheme="minorHAnsi" w:hAnsiTheme="minorHAnsi" w:cstheme="minorHAnsi"/>
          <w:sz w:val="22"/>
          <w:szCs w:val="22"/>
        </w:rPr>
        <w:t xml:space="preserve">project </w:t>
      </w:r>
      <w:r w:rsidRPr="00FE27A5">
        <w:rPr>
          <w:rFonts w:asciiTheme="minorHAnsi" w:hAnsiTheme="minorHAnsi" w:cstheme="minorHAnsi"/>
          <w:sz w:val="22"/>
          <w:szCs w:val="22"/>
        </w:rPr>
        <w:t>you will play a key role in testing the effectiveness of traditional community oriented clean- ups compared to technological solutions</w:t>
      </w:r>
      <w:r w:rsidR="00CD2E6C">
        <w:rPr>
          <w:rFonts w:asciiTheme="minorHAnsi" w:hAnsiTheme="minorHAnsi" w:cstheme="minorHAnsi"/>
          <w:sz w:val="22"/>
          <w:szCs w:val="22"/>
        </w:rPr>
        <w:t xml:space="preserve"> and also compile evidence to inform strategies for plastic reuse and circular economy.</w:t>
      </w:r>
      <w:r w:rsidR="00145184">
        <w:rPr>
          <w:rFonts w:asciiTheme="minorHAnsi" w:hAnsiTheme="minorHAnsi" w:cs="Tahoma"/>
          <w:sz w:val="22"/>
          <w:szCs w:val="22"/>
        </w:rPr>
        <w:t xml:space="preserve"> </w:t>
      </w:r>
      <w:r w:rsidR="00D95459">
        <w:rPr>
          <w:rFonts w:asciiTheme="minorHAnsi" w:hAnsiTheme="minorHAnsi" w:cs="Tahoma"/>
          <w:sz w:val="22"/>
          <w:szCs w:val="22"/>
        </w:rPr>
        <w:t xml:space="preserve">This will involve </w:t>
      </w:r>
      <w:r w:rsidR="00463430">
        <w:rPr>
          <w:rFonts w:asciiTheme="minorHAnsi" w:hAnsiTheme="minorHAnsi" w:cs="Tahoma"/>
          <w:sz w:val="22"/>
          <w:szCs w:val="22"/>
        </w:rPr>
        <w:t xml:space="preserve">devising methodological </w:t>
      </w:r>
      <w:r w:rsidR="00EB6A63">
        <w:rPr>
          <w:rFonts w:asciiTheme="minorHAnsi" w:hAnsiTheme="minorHAnsi" w:cs="Tahoma"/>
          <w:sz w:val="22"/>
          <w:szCs w:val="22"/>
        </w:rPr>
        <w:t>approaches,</w:t>
      </w:r>
      <w:r w:rsidR="00D95459">
        <w:rPr>
          <w:rFonts w:asciiTheme="minorHAnsi" w:hAnsiTheme="minorHAnsi" w:cs="Tahoma"/>
          <w:sz w:val="22"/>
          <w:szCs w:val="22"/>
        </w:rPr>
        <w:t xml:space="preserve"> mapping of results</w:t>
      </w:r>
      <w:r w:rsidR="00463430">
        <w:rPr>
          <w:rFonts w:asciiTheme="minorHAnsi" w:hAnsiTheme="minorHAnsi" w:cs="Tahoma"/>
          <w:sz w:val="22"/>
          <w:szCs w:val="22"/>
        </w:rPr>
        <w:t xml:space="preserve"> and </w:t>
      </w:r>
      <w:r w:rsidR="00D95459">
        <w:rPr>
          <w:rFonts w:asciiTheme="minorHAnsi" w:hAnsiTheme="minorHAnsi" w:cs="Tahoma"/>
          <w:sz w:val="22"/>
          <w:szCs w:val="22"/>
        </w:rPr>
        <w:t>working with volunteers on clean</w:t>
      </w:r>
      <w:r w:rsidR="00463430">
        <w:rPr>
          <w:rFonts w:asciiTheme="minorHAnsi" w:hAnsiTheme="minorHAnsi" w:cs="Tahoma"/>
          <w:sz w:val="22"/>
          <w:szCs w:val="22"/>
        </w:rPr>
        <w:t xml:space="preserve"> ups.</w:t>
      </w:r>
    </w:p>
    <w:p w14:paraId="5598E1F0" w14:textId="77777777" w:rsidR="00073D82" w:rsidRPr="008D2089" w:rsidRDefault="00073D82" w:rsidP="00073D82">
      <w:pPr>
        <w:rPr>
          <w:rFonts w:asciiTheme="minorHAnsi" w:hAnsiTheme="minorHAnsi" w:cs="Tahoma"/>
          <w:sz w:val="22"/>
          <w:szCs w:val="22"/>
        </w:rPr>
      </w:pPr>
    </w:p>
    <w:p w14:paraId="51DB87A0" w14:textId="3B7BFC3F" w:rsidR="008D2089" w:rsidRDefault="00073D82" w:rsidP="00A447EE">
      <w:pPr>
        <w:rPr>
          <w:rFonts w:asciiTheme="minorHAnsi" w:hAnsiTheme="minorHAnsi" w:cs="Tahoma"/>
          <w:sz w:val="22"/>
          <w:szCs w:val="22"/>
        </w:rPr>
      </w:pPr>
      <w:r w:rsidRPr="008D2089">
        <w:rPr>
          <w:rFonts w:asciiTheme="minorHAnsi" w:hAnsiTheme="minorHAnsi" w:cs="Tahoma"/>
          <w:sz w:val="22"/>
          <w:szCs w:val="22"/>
        </w:rPr>
        <w:t xml:space="preserve">Thames River Watch </w:t>
      </w:r>
      <w:r w:rsidR="00074F19" w:rsidRPr="008D2089">
        <w:rPr>
          <w:rFonts w:asciiTheme="minorHAnsi" w:hAnsiTheme="minorHAnsi" w:cs="Tahoma"/>
          <w:sz w:val="22"/>
          <w:szCs w:val="22"/>
        </w:rPr>
        <w:t xml:space="preserve">aims to monitor the impact of the new Tideway tunnel on sewage derived plastic pollution in the river while effectively connecting riverside communities to the river and supporting good river stewardship. </w:t>
      </w:r>
      <w:r w:rsidRPr="008D2089">
        <w:rPr>
          <w:rFonts w:asciiTheme="minorHAnsi" w:hAnsiTheme="minorHAnsi" w:cs="Tahoma"/>
          <w:sz w:val="22"/>
          <w:szCs w:val="22"/>
        </w:rPr>
        <w:t>The Tideway tunnel is expected to reduce sewage derived plastic pollution entering the river and to have a discernible positive impact on the quantities of this plastic pollution found in the river.</w:t>
      </w:r>
    </w:p>
    <w:p w14:paraId="7EFB0643" w14:textId="77777777" w:rsidR="008D2089" w:rsidRDefault="008D2089" w:rsidP="00A447EE">
      <w:pPr>
        <w:rPr>
          <w:rFonts w:asciiTheme="minorHAnsi" w:hAnsiTheme="minorHAnsi" w:cs="Tahoma"/>
          <w:sz w:val="22"/>
          <w:szCs w:val="22"/>
        </w:rPr>
      </w:pPr>
    </w:p>
    <w:p w14:paraId="22F8BB10" w14:textId="6BAC7537" w:rsidR="00073D82" w:rsidRPr="008D2089" w:rsidRDefault="00073D82" w:rsidP="00A447EE">
      <w:pPr>
        <w:rPr>
          <w:rFonts w:asciiTheme="minorHAnsi" w:hAnsiTheme="minorHAnsi" w:cs="Tahoma"/>
          <w:sz w:val="22"/>
          <w:szCs w:val="22"/>
        </w:rPr>
      </w:pPr>
      <w:r w:rsidRPr="008D2089">
        <w:rPr>
          <w:rFonts w:asciiTheme="minorHAnsi" w:hAnsiTheme="minorHAnsi" w:cs="Tahoma"/>
          <w:sz w:val="22"/>
          <w:szCs w:val="22"/>
        </w:rPr>
        <w:t xml:space="preserve">You will play a key role in designing and implementing the monitoring strategy necessary to test this hypothesis, building on the methods </w:t>
      </w:r>
      <w:r w:rsidR="00074F19" w:rsidRPr="008D2089">
        <w:rPr>
          <w:rFonts w:asciiTheme="minorHAnsi" w:hAnsiTheme="minorHAnsi" w:cs="Tahoma"/>
          <w:sz w:val="22"/>
          <w:szCs w:val="22"/>
        </w:rPr>
        <w:t xml:space="preserve">and data already established through the programme. The first two years of the project will be about establishing a robust baseline in time for the opening of the Tunnel in 2024. </w:t>
      </w:r>
      <w:r w:rsidR="00EB6A63" w:rsidRPr="008D2089">
        <w:rPr>
          <w:rFonts w:asciiTheme="minorHAnsi" w:hAnsiTheme="minorHAnsi" w:cs="Tahoma"/>
          <w:sz w:val="22"/>
          <w:szCs w:val="22"/>
        </w:rPr>
        <w:t>You will also have the opportunity to develop new methods for assessing river health, including monitoring and recording of wildlife.</w:t>
      </w:r>
    </w:p>
    <w:p w14:paraId="0C16246A" w14:textId="77777777" w:rsidR="00074F19" w:rsidRPr="008D2089" w:rsidRDefault="00074F19" w:rsidP="00A447EE">
      <w:pPr>
        <w:rPr>
          <w:rFonts w:asciiTheme="minorHAnsi" w:hAnsiTheme="minorHAnsi" w:cs="Tahoma"/>
          <w:sz w:val="22"/>
          <w:szCs w:val="22"/>
        </w:rPr>
      </w:pPr>
    </w:p>
    <w:p w14:paraId="487FC076" w14:textId="6B8F1884" w:rsidR="00074F19" w:rsidRPr="008D2089" w:rsidRDefault="00074F19" w:rsidP="00A447EE">
      <w:pPr>
        <w:rPr>
          <w:rFonts w:asciiTheme="minorHAnsi" w:hAnsiTheme="minorHAnsi" w:cs="Tahoma"/>
          <w:sz w:val="22"/>
          <w:szCs w:val="22"/>
        </w:rPr>
      </w:pPr>
      <w:r w:rsidRPr="008D2089">
        <w:rPr>
          <w:rFonts w:asciiTheme="minorHAnsi" w:hAnsiTheme="minorHAnsi" w:cs="Tahoma"/>
          <w:sz w:val="22"/>
          <w:szCs w:val="22"/>
        </w:rPr>
        <w:lastRenderedPageBreak/>
        <w:t xml:space="preserve">In addition, the project will look at the health and wellbeing impacts of volunteering by the river. You will have a role in developing surveys and analysing data to determine this impact on our volunteers. </w:t>
      </w:r>
    </w:p>
    <w:p w14:paraId="27817FBD" w14:textId="77777777" w:rsidR="00074F19" w:rsidRPr="008D2089" w:rsidRDefault="00074F19" w:rsidP="00A447EE">
      <w:pPr>
        <w:rPr>
          <w:rFonts w:asciiTheme="minorHAnsi" w:hAnsiTheme="minorHAnsi" w:cs="Tahoma"/>
          <w:sz w:val="22"/>
          <w:szCs w:val="22"/>
        </w:rPr>
      </w:pPr>
    </w:p>
    <w:p w14:paraId="30A6F72D" w14:textId="4266888A" w:rsidR="00E37B8B" w:rsidRPr="00EB6A63" w:rsidRDefault="00E37B8B" w:rsidP="00E37B8B">
      <w:pPr>
        <w:jc w:val="both"/>
        <w:rPr>
          <w:rFonts w:asciiTheme="minorHAnsi" w:hAnsiTheme="minorHAnsi" w:cs="Tahoma"/>
          <w:sz w:val="22"/>
          <w:szCs w:val="22"/>
        </w:rPr>
      </w:pPr>
      <w:r w:rsidRPr="00EB6A63">
        <w:rPr>
          <w:rFonts w:asciiTheme="minorHAnsi" w:hAnsiTheme="minorHAnsi" w:cs="Tahoma"/>
          <w:sz w:val="22"/>
          <w:szCs w:val="22"/>
        </w:rPr>
        <w:t>Thames21 recognises the positive value of diversity and we welcome and encourage job applications from people of all backgrounds</w:t>
      </w:r>
      <w:r w:rsidR="00EB6A63">
        <w:rPr>
          <w:rFonts w:asciiTheme="minorHAnsi" w:hAnsiTheme="minorHAnsi" w:cs="Tahoma"/>
          <w:sz w:val="22"/>
          <w:szCs w:val="22"/>
        </w:rPr>
        <w:t xml:space="preserve">. </w:t>
      </w:r>
    </w:p>
    <w:p w14:paraId="6F205B7B" w14:textId="77777777" w:rsidR="006056D7" w:rsidRDefault="006056D7" w:rsidP="006056D7">
      <w:pPr>
        <w:rPr>
          <w:rFonts w:asciiTheme="minorHAnsi" w:hAnsiTheme="minorHAnsi" w:cs="Tahoma"/>
          <w:b/>
          <w:sz w:val="22"/>
          <w:szCs w:val="22"/>
        </w:rPr>
      </w:pPr>
    </w:p>
    <w:p w14:paraId="10653EF6" w14:textId="77777777" w:rsidR="00E37B8B" w:rsidRPr="008D2089" w:rsidRDefault="00E37B8B" w:rsidP="006056D7">
      <w:pPr>
        <w:rPr>
          <w:rFonts w:asciiTheme="minorHAnsi" w:hAnsiTheme="minorHAnsi" w:cs="Tahoma"/>
          <w:b/>
          <w:sz w:val="22"/>
          <w:szCs w:val="22"/>
        </w:rPr>
      </w:pPr>
    </w:p>
    <w:p w14:paraId="47627186" w14:textId="77777777" w:rsidR="0006641B" w:rsidRPr="008D2089" w:rsidRDefault="0006641B" w:rsidP="006056D7">
      <w:pPr>
        <w:rPr>
          <w:rFonts w:asciiTheme="minorHAnsi" w:hAnsiTheme="minorHAnsi" w:cs="Tahoma"/>
          <w:b/>
        </w:rPr>
      </w:pPr>
      <w:r w:rsidRPr="008D2089">
        <w:rPr>
          <w:rFonts w:asciiTheme="minorHAnsi" w:hAnsiTheme="minorHAnsi" w:cs="Tahoma"/>
          <w:b/>
        </w:rPr>
        <w:t>Main duties and responsibilities</w:t>
      </w:r>
      <w:r w:rsidR="00B6489E" w:rsidRPr="008D2089">
        <w:rPr>
          <w:rFonts w:asciiTheme="minorHAnsi" w:hAnsiTheme="minorHAnsi" w:cs="Tahoma"/>
          <w:b/>
        </w:rPr>
        <w:t>:</w:t>
      </w:r>
    </w:p>
    <w:p w14:paraId="1ED005A5" w14:textId="2D754430" w:rsidR="006F7BCC" w:rsidRPr="008D2089" w:rsidRDefault="006F7BCC" w:rsidP="00FF712A">
      <w:pPr>
        <w:rPr>
          <w:rFonts w:asciiTheme="minorHAnsi" w:hAnsiTheme="minorHAnsi" w:cs="Tahoma"/>
          <w:sz w:val="22"/>
        </w:rPr>
      </w:pPr>
    </w:p>
    <w:p w14:paraId="59E77BC7" w14:textId="3CF6F945" w:rsidR="005F2BA0" w:rsidRPr="005F2BA0" w:rsidRDefault="005F2BA0" w:rsidP="005F2BA0">
      <w:pPr>
        <w:numPr>
          <w:ilvl w:val="0"/>
          <w:numId w:val="27"/>
        </w:numPr>
        <w:rPr>
          <w:rFonts w:asciiTheme="minorHAnsi" w:hAnsiTheme="minorHAnsi" w:cs="Tahoma"/>
          <w:b/>
          <w:sz w:val="22"/>
          <w:szCs w:val="22"/>
        </w:rPr>
      </w:pPr>
      <w:r>
        <w:rPr>
          <w:rFonts w:asciiTheme="minorHAnsi" w:hAnsiTheme="minorHAnsi" w:cs="Tahoma"/>
          <w:b/>
          <w:sz w:val="22"/>
          <w:szCs w:val="22"/>
        </w:rPr>
        <w:t xml:space="preserve">Develop and deliver </w:t>
      </w:r>
      <w:r w:rsidR="00A02AEA" w:rsidRPr="008D2089">
        <w:rPr>
          <w:rFonts w:asciiTheme="minorHAnsi" w:hAnsiTheme="minorHAnsi" w:cs="Tahoma"/>
          <w:b/>
          <w:sz w:val="22"/>
          <w:szCs w:val="22"/>
        </w:rPr>
        <w:t>plastic litter</w:t>
      </w:r>
      <w:r w:rsidR="002B52D0" w:rsidRPr="008D2089">
        <w:rPr>
          <w:rFonts w:asciiTheme="minorHAnsi" w:hAnsiTheme="minorHAnsi" w:cs="Tahoma"/>
          <w:b/>
          <w:sz w:val="22"/>
          <w:szCs w:val="22"/>
        </w:rPr>
        <w:t xml:space="preserve"> monitoring </w:t>
      </w:r>
      <w:r w:rsidR="00A02AEA" w:rsidRPr="008D2089">
        <w:rPr>
          <w:rFonts w:asciiTheme="minorHAnsi" w:hAnsiTheme="minorHAnsi" w:cs="Tahoma"/>
          <w:b/>
          <w:sz w:val="22"/>
          <w:szCs w:val="22"/>
        </w:rPr>
        <w:t>strateg</w:t>
      </w:r>
      <w:r>
        <w:rPr>
          <w:rFonts w:asciiTheme="minorHAnsi" w:hAnsiTheme="minorHAnsi" w:cs="Tahoma"/>
          <w:b/>
          <w:sz w:val="22"/>
          <w:szCs w:val="22"/>
        </w:rPr>
        <w:t>ies in conjunction with EU project partners to support robust comparisons between techniques and also to establish baseline data for evidencing the effectiveness of the Tideway Tunnel</w:t>
      </w:r>
    </w:p>
    <w:p w14:paraId="6FAF1910" w14:textId="03DA7608" w:rsidR="002F615F" w:rsidRDefault="002F615F" w:rsidP="00FF712A">
      <w:pPr>
        <w:numPr>
          <w:ilvl w:val="0"/>
          <w:numId w:val="22"/>
        </w:numPr>
        <w:rPr>
          <w:rFonts w:asciiTheme="minorHAnsi" w:hAnsiTheme="minorHAnsi" w:cs="Tahoma"/>
          <w:sz w:val="22"/>
          <w:szCs w:val="22"/>
        </w:rPr>
      </w:pPr>
      <w:r w:rsidRPr="008D2089">
        <w:rPr>
          <w:rFonts w:asciiTheme="minorHAnsi" w:hAnsiTheme="minorHAnsi" w:cs="Tahoma"/>
          <w:sz w:val="22"/>
          <w:szCs w:val="22"/>
        </w:rPr>
        <w:t>Develop online tools for</w:t>
      </w:r>
      <w:r w:rsidR="00ED75FF">
        <w:rPr>
          <w:rFonts w:asciiTheme="minorHAnsi" w:hAnsiTheme="minorHAnsi" w:cs="Tahoma"/>
          <w:sz w:val="22"/>
          <w:szCs w:val="22"/>
        </w:rPr>
        <w:t xml:space="preserve"> mapping and recording</w:t>
      </w:r>
      <w:r w:rsidRPr="008D2089">
        <w:rPr>
          <w:rFonts w:asciiTheme="minorHAnsi" w:hAnsiTheme="minorHAnsi" w:cs="Tahoma"/>
          <w:sz w:val="22"/>
          <w:szCs w:val="22"/>
        </w:rPr>
        <w:t xml:space="preserve"> litter monitoring using ArcGIS online</w:t>
      </w:r>
      <w:r w:rsidR="00E37B8B">
        <w:rPr>
          <w:rFonts w:asciiTheme="minorHAnsi" w:hAnsiTheme="minorHAnsi" w:cs="Tahoma"/>
          <w:sz w:val="22"/>
          <w:szCs w:val="22"/>
        </w:rPr>
        <w:t>.</w:t>
      </w:r>
    </w:p>
    <w:p w14:paraId="7AA0B7DA" w14:textId="69C59006" w:rsidR="005F2BA0" w:rsidRDefault="002D3347" w:rsidP="00FF712A">
      <w:pPr>
        <w:numPr>
          <w:ilvl w:val="0"/>
          <w:numId w:val="22"/>
        </w:numPr>
        <w:rPr>
          <w:rFonts w:asciiTheme="minorHAnsi" w:hAnsiTheme="minorHAnsi" w:cs="Tahoma"/>
          <w:sz w:val="22"/>
          <w:szCs w:val="22"/>
        </w:rPr>
      </w:pPr>
      <w:r>
        <w:rPr>
          <w:rFonts w:asciiTheme="minorHAnsi" w:hAnsiTheme="minorHAnsi" w:cs="Tahoma"/>
          <w:sz w:val="22"/>
          <w:szCs w:val="22"/>
        </w:rPr>
        <w:t>Take a lead on m</w:t>
      </w:r>
      <w:r w:rsidR="005F2BA0">
        <w:rPr>
          <w:rFonts w:asciiTheme="minorHAnsi" w:hAnsiTheme="minorHAnsi" w:cs="Tahoma"/>
          <w:sz w:val="22"/>
          <w:szCs w:val="22"/>
        </w:rPr>
        <w:t xml:space="preserve">ethod development, </w:t>
      </w:r>
      <w:r>
        <w:rPr>
          <w:rFonts w:asciiTheme="minorHAnsi" w:hAnsiTheme="minorHAnsi" w:cs="Tahoma"/>
          <w:sz w:val="22"/>
          <w:szCs w:val="22"/>
        </w:rPr>
        <w:t>d</w:t>
      </w:r>
      <w:r w:rsidR="005F2BA0">
        <w:rPr>
          <w:rFonts w:asciiTheme="minorHAnsi" w:hAnsiTheme="minorHAnsi" w:cs="Tahoma"/>
          <w:sz w:val="22"/>
          <w:szCs w:val="22"/>
        </w:rPr>
        <w:t>ata handling</w:t>
      </w:r>
      <w:r>
        <w:rPr>
          <w:rFonts w:asciiTheme="minorHAnsi" w:hAnsiTheme="minorHAnsi" w:cs="Tahoma"/>
          <w:sz w:val="22"/>
          <w:szCs w:val="22"/>
        </w:rPr>
        <w:t xml:space="preserve"> and</w:t>
      </w:r>
      <w:r w:rsidR="005F2BA0">
        <w:rPr>
          <w:rFonts w:asciiTheme="minorHAnsi" w:hAnsiTheme="minorHAnsi" w:cs="Tahoma"/>
          <w:sz w:val="22"/>
          <w:szCs w:val="22"/>
        </w:rPr>
        <w:t xml:space="preserve"> statistical analysis</w:t>
      </w:r>
      <w:r w:rsidR="00EB6A63">
        <w:rPr>
          <w:rFonts w:asciiTheme="minorHAnsi" w:hAnsiTheme="minorHAnsi" w:cs="Tahoma"/>
          <w:sz w:val="22"/>
          <w:szCs w:val="22"/>
        </w:rPr>
        <w:t>.</w:t>
      </w:r>
    </w:p>
    <w:p w14:paraId="72C7E28C" w14:textId="3B4B9E33" w:rsidR="005F2BA0" w:rsidRDefault="005F2BA0" w:rsidP="00FF712A">
      <w:pPr>
        <w:numPr>
          <w:ilvl w:val="0"/>
          <w:numId w:val="22"/>
        </w:numPr>
        <w:rPr>
          <w:rFonts w:asciiTheme="minorHAnsi" w:hAnsiTheme="minorHAnsi" w:cs="Tahoma"/>
          <w:sz w:val="22"/>
          <w:szCs w:val="22"/>
        </w:rPr>
      </w:pPr>
      <w:r>
        <w:rPr>
          <w:rFonts w:asciiTheme="minorHAnsi" w:hAnsiTheme="minorHAnsi" w:cs="Tahoma"/>
          <w:sz w:val="22"/>
          <w:szCs w:val="22"/>
        </w:rPr>
        <w:t>Reporting of results to a range of audiences from EU project partners to volunteers and the general public.</w:t>
      </w:r>
    </w:p>
    <w:p w14:paraId="6DC83F43" w14:textId="6A913AC3" w:rsidR="00ED75FF" w:rsidRDefault="002D3347" w:rsidP="00FF712A">
      <w:pPr>
        <w:numPr>
          <w:ilvl w:val="0"/>
          <w:numId w:val="22"/>
        </w:numPr>
        <w:rPr>
          <w:rFonts w:asciiTheme="minorHAnsi" w:hAnsiTheme="minorHAnsi" w:cs="Tahoma"/>
          <w:sz w:val="22"/>
          <w:szCs w:val="22"/>
        </w:rPr>
      </w:pPr>
      <w:r>
        <w:rPr>
          <w:rFonts w:asciiTheme="minorHAnsi" w:hAnsiTheme="minorHAnsi" w:cs="Tahoma"/>
          <w:sz w:val="22"/>
          <w:szCs w:val="22"/>
        </w:rPr>
        <w:t>Training</w:t>
      </w:r>
      <w:r w:rsidR="00ED75FF">
        <w:rPr>
          <w:rFonts w:asciiTheme="minorHAnsi" w:hAnsiTheme="minorHAnsi" w:cs="Tahoma"/>
          <w:sz w:val="22"/>
          <w:szCs w:val="22"/>
        </w:rPr>
        <w:t xml:space="preserve"> volunteers </w:t>
      </w:r>
      <w:r w:rsidR="005F2BA0">
        <w:rPr>
          <w:rFonts w:asciiTheme="minorHAnsi" w:hAnsiTheme="minorHAnsi" w:cs="Tahoma"/>
          <w:sz w:val="22"/>
          <w:szCs w:val="22"/>
        </w:rPr>
        <w:t xml:space="preserve">in methods you have devised, </w:t>
      </w:r>
      <w:r w:rsidR="00ED75FF">
        <w:rPr>
          <w:rFonts w:asciiTheme="minorHAnsi" w:hAnsiTheme="minorHAnsi" w:cs="Tahoma"/>
          <w:sz w:val="22"/>
          <w:szCs w:val="22"/>
        </w:rPr>
        <w:t xml:space="preserve">alongside the Volunteer Engagement Officer. </w:t>
      </w:r>
    </w:p>
    <w:p w14:paraId="574D0827" w14:textId="6F9DCB5A" w:rsidR="00ED75FF" w:rsidRPr="008D2089" w:rsidRDefault="00ED75FF" w:rsidP="00FF712A">
      <w:pPr>
        <w:numPr>
          <w:ilvl w:val="0"/>
          <w:numId w:val="22"/>
        </w:numPr>
        <w:rPr>
          <w:rFonts w:asciiTheme="minorHAnsi" w:hAnsiTheme="minorHAnsi" w:cs="Tahoma"/>
          <w:sz w:val="22"/>
          <w:szCs w:val="22"/>
        </w:rPr>
      </w:pPr>
      <w:r>
        <w:rPr>
          <w:rFonts w:asciiTheme="minorHAnsi" w:hAnsiTheme="minorHAnsi" w:cs="Tahoma"/>
          <w:sz w:val="22"/>
          <w:szCs w:val="22"/>
        </w:rPr>
        <w:t xml:space="preserve">Take part in the monitoring programme with volunteers ensuring they are confident with the methodology. </w:t>
      </w:r>
    </w:p>
    <w:p w14:paraId="64E6E00F" w14:textId="77777777" w:rsidR="00DC5DFC" w:rsidRPr="008D2089" w:rsidRDefault="00DC5DFC" w:rsidP="00DC5DFC">
      <w:pPr>
        <w:rPr>
          <w:rFonts w:asciiTheme="minorHAnsi" w:hAnsiTheme="minorHAnsi" w:cs="Tahoma"/>
          <w:sz w:val="22"/>
          <w:szCs w:val="22"/>
        </w:rPr>
      </w:pPr>
    </w:p>
    <w:p w14:paraId="30929742" w14:textId="6088438C" w:rsidR="00DC5DFC" w:rsidRPr="008D2089" w:rsidRDefault="00DC5DFC" w:rsidP="00DC5DFC">
      <w:pPr>
        <w:numPr>
          <w:ilvl w:val="0"/>
          <w:numId w:val="27"/>
        </w:numPr>
        <w:rPr>
          <w:rFonts w:asciiTheme="minorHAnsi" w:hAnsiTheme="minorHAnsi" w:cs="Tahoma"/>
          <w:b/>
          <w:sz w:val="22"/>
          <w:szCs w:val="22"/>
        </w:rPr>
      </w:pPr>
      <w:r w:rsidRPr="008D2089">
        <w:rPr>
          <w:rFonts w:asciiTheme="minorHAnsi" w:hAnsiTheme="minorHAnsi" w:cs="Tahoma"/>
          <w:b/>
          <w:sz w:val="22"/>
          <w:szCs w:val="22"/>
        </w:rPr>
        <w:t xml:space="preserve">Develop relationships with </w:t>
      </w:r>
      <w:r w:rsidR="005F2BA0">
        <w:rPr>
          <w:rFonts w:asciiTheme="minorHAnsi" w:hAnsiTheme="minorHAnsi" w:cs="Tahoma"/>
          <w:b/>
          <w:sz w:val="22"/>
          <w:szCs w:val="22"/>
        </w:rPr>
        <w:t xml:space="preserve">EU project partners, </w:t>
      </w:r>
      <w:r w:rsidRPr="008D2089">
        <w:rPr>
          <w:rFonts w:asciiTheme="minorHAnsi" w:hAnsiTheme="minorHAnsi" w:cs="Tahoma"/>
          <w:b/>
          <w:sz w:val="22"/>
          <w:szCs w:val="22"/>
        </w:rPr>
        <w:t xml:space="preserve">Thames </w:t>
      </w:r>
      <w:r w:rsidR="005F2BA0">
        <w:rPr>
          <w:rFonts w:asciiTheme="minorHAnsi" w:hAnsiTheme="minorHAnsi" w:cs="Tahoma"/>
          <w:b/>
          <w:sz w:val="22"/>
          <w:szCs w:val="22"/>
        </w:rPr>
        <w:t>stakeholder</w:t>
      </w:r>
      <w:r w:rsidR="005F2BA0" w:rsidRPr="008D2089">
        <w:rPr>
          <w:rFonts w:asciiTheme="minorHAnsi" w:hAnsiTheme="minorHAnsi" w:cs="Tahoma"/>
          <w:b/>
          <w:sz w:val="22"/>
          <w:szCs w:val="22"/>
        </w:rPr>
        <w:t xml:space="preserve">s </w:t>
      </w:r>
      <w:r w:rsidRPr="008D2089">
        <w:rPr>
          <w:rFonts w:asciiTheme="minorHAnsi" w:hAnsiTheme="minorHAnsi" w:cs="Tahoma"/>
          <w:b/>
          <w:sz w:val="22"/>
          <w:szCs w:val="22"/>
        </w:rPr>
        <w:t xml:space="preserve">and universities  </w:t>
      </w:r>
    </w:p>
    <w:p w14:paraId="221E2525" w14:textId="41673920" w:rsidR="00A02AEA" w:rsidRPr="008D2089" w:rsidRDefault="00A02AEA" w:rsidP="00A02AEA">
      <w:pPr>
        <w:numPr>
          <w:ilvl w:val="0"/>
          <w:numId w:val="22"/>
        </w:numPr>
        <w:rPr>
          <w:rFonts w:asciiTheme="minorHAnsi" w:hAnsiTheme="minorHAnsi" w:cs="Tahoma"/>
          <w:sz w:val="22"/>
          <w:szCs w:val="22"/>
        </w:rPr>
      </w:pPr>
      <w:r w:rsidRPr="008D2089">
        <w:rPr>
          <w:rFonts w:asciiTheme="minorHAnsi" w:hAnsiTheme="minorHAnsi" w:cs="Tahoma"/>
          <w:sz w:val="22"/>
          <w:szCs w:val="22"/>
        </w:rPr>
        <w:t>Develop ideas for research opportunities for university students</w:t>
      </w:r>
      <w:r w:rsidR="00ED75FF">
        <w:rPr>
          <w:rFonts w:asciiTheme="minorHAnsi" w:hAnsiTheme="minorHAnsi" w:cs="Tahoma"/>
          <w:sz w:val="22"/>
          <w:szCs w:val="22"/>
        </w:rPr>
        <w:t>,</w:t>
      </w:r>
      <w:r w:rsidRPr="008D2089">
        <w:rPr>
          <w:rFonts w:asciiTheme="minorHAnsi" w:hAnsiTheme="minorHAnsi" w:cs="Tahoma"/>
          <w:sz w:val="22"/>
          <w:szCs w:val="22"/>
        </w:rPr>
        <w:t xml:space="preserve"> cultivate relationships with universities and proactively recruit suitable students</w:t>
      </w:r>
      <w:r w:rsidR="00E37B8B">
        <w:rPr>
          <w:rFonts w:asciiTheme="minorHAnsi" w:hAnsiTheme="minorHAnsi" w:cs="Tahoma"/>
          <w:sz w:val="22"/>
          <w:szCs w:val="22"/>
        </w:rPr>
        <w:t>.</w:t>
      </w:r>
      <w:r w:rsidRPr="008D2089">
        <w:rPr>
          <w:rFonts w:asciiTheme="minorHAnsi" w:hAnsiTheme="minorHAnsi" w:cs="Tahoma"/>
          <w:sz w:val="22"/>
          <w:szCs w:val="22"/>
        </w:rPr>
        <w:t xml:space="preserve"> </w:t>
      </w:r>
    </w:p>
    <w:p w14:paraId="611AB70D" w14:textId="6629E9C3" w:rsidR="00DC5DFC" w:rsidRPr="008D2089" w:rsidRDefault="00DC5DFC" w:rsidP="00A02AEA">
      <w:pPr>
        <w:numPr>
          <w:ilvl w:val="0"/>
          <w:numId w:val="22"/>
        </w:numPr>
        <w:rPr>
          <w:rFonts w:asciiTheme="minorHAnsi" w:hAnsiTheme="minorHAnsi" w:cs="Tahoma"/>
          <w:sz w:val="22"/>
          <w:szCs w:val="22"/>
        </w:rPr>
      </w:pPr>
      <w:r w:rsidRPr="008D2089">
        <w:rPr>
          <w:rFonts w:asciiTheme="minorHAnsi" w:hAnsiTheme="minorHAnsi" w:cs="Tahoma"/>
          <w:sz w:val="22"/>
          <w:szCs w:val="22"/>
        </w:rPr>
        <w:t>Take part in the PLA Thames Litter Forum Evidence and Monitoring Group</w:t>
      </w:r>
      <w:r w:rsidR="00E37B8B">
        <w:rPr>
          <w:rFonts w:asciiTheme="minorHAnsi" w:hAnsiTheme="minorHAnsi" w:cs="Tahoma"/>
          <w:sz w:val="22"/>
          <w:szCs w:val="22"/>
        </w:rPr>
        <w:t>.</w:t>
      </w:r>
      <w:r w:rsidRPr="008D2089">
        <w:rPr>
          <w:rFonts w:asciiTheme="minorHAnsi" w:hAnsiTheme="minorHAnsi" w:cs="Tahoma"/>
          <w:sz w:val="22"/>
          <w:szCs w:val="22"/>
        </w:rPr>
        <w:t xml:space="preserve"> </w:t>
      </w:r>
    </w:p>
    <w:p w14:paraId="58ED630F" w14:textId="6A4F2361" w:rsidR="00DC5DFC" w:rsidRPr="008D2089" w:rsidRDefault="00DC5DFC" w:rsidP="00A02AEA">
      <w:pPr>
        <w:numPr>
          <w:ilvl w:val="0"/>
          <w:numId w:val="22"/>
        </w:numPr>
        <w:rPr>
          <w:rFonts w:asciiTheme="minorHAnsi" w:hAnsiTheme="minorHAnsi" w:cs="Tahoma"/>
          <w:sz w:val="22"/>
          <w:szCs w:val="22"/>
        </w:rPr>
      </w:pPr>
      <w:r w:rsidRPr="008D2089">
        <w:rPr>
          <w:rFonts w:asciiTheme="minorHAnsi" w:hAnsiTheme="minorHAnsi" w:cs="Tahoma"/>
          <w:sz w:val="22"/>
          <w:szCs w:val="22"/>
        </w:rPr>
        <w:t>Keep informed of research ongoing or planned regarding the health of the river</w:t>
      </w:r>
      <w:r w:rsidR="00200D70" w:rsidRPr="008D2089">
        <w:rPr>
          <w:rFonts w:asciiTheme="minorHAnsi" w:hAnsiTheme="minorHAnsi" w:cs="Tahoma"/>
          <w:sz w:val="22"/>
          <w:szCs w:val="22"/>
        </w:rPr>
        <w:t>.</w:t>
      </w:r>
    </w:p>
    <w:p w14:paraId="41B8D570" w14:textId="77777777" w:rsidR="00173B91" w:rsidRDefault="00173B91" w:rsidP="00173B91">
      <w:pPr>
        <w:numPr>
          <w:ilvl w:val="0"/>
          <w:numId w:val="22"/>
        </w:numPr>
        <w:rPr>
          <w:rFonts w:asciiTheme="minorHAnsi" w:hAnsiTheme="minorHAnsi" w:cs="Tahoma"/>
          <w:sz w:val="22"/>
          <w:szCs w:val="22"/>
        </w:rPr>
      </w:pPr>
      <w:r w:rsidRPr="008D2089">
        <w:rPr>
          <w:rFonts w:asciiTheme="minorHAnsi" w:hAnsiTheme="minorHAnsi" w:cs="Tahoma"/>
          <w:sz w:val="22"/>
          <w:szCs w:val="22"/>
        </w:rPr>
        <w:t>Identify new research projects that require funding under the auspices of the Thames Baseline and Evidence Group</w:t>
      </w:r>
      <w:r>
        <w:rPr>
          <w:rFonts w:asciiTheme="minorHAnsi" w:hAnsiTheme="minorHAnsi" w:cs="Tahoma"/>
          <w:sz w:val="22"/>
          <w:szCs w:val="22"/>
        </w:rPr>
        <w:t>.</w:t>
      </w:r>
      <w:r w:rsidRPr="008D2089">
        <w:rPr>
          <w:rFonts w:asciiTheme="minorHAnsi" w:hAnsiTheme="minorHAnsi" w:cs="Tahoma"/>
          <w:sz w:val="22"/>
          <w:szCs w:val="22"/>
        </w:rPr>
        <w:t xml:space="preserve"> </w:t>
      </w:r>
    </w:p>
    <w:p w14:paraId="5DAEB6C4" w14:textId="0CFA887A" w:rsidR="005F2BA0" w:rsidRPr="008D2089" w:rsidRDefault="005F2BA0" w:rsidP="00173B91">
      <w:pPr>
        <w:numPr>
          <w:ilvl w:val="0"/>
          <w:numId w:val="22"/>
        </w:numPr>
        <w:rPr>
          <w:rFonts w:asciiTheme="minorHAnsi" w:hAnsiTheme="minorHAnsi" w:cs="Tahoma"/>
          <w:sz w:val="22"/>
          <w:szCs w:val="22"/>
        </w:rPr>
      </w:pPr>
      <w:r>
        <w:rPr>
          <w:rFonts w:asciiTheme="minorHAnsi" w:hAnsiTheme="minorHAnsi" w:cs="Tahoma"/>
          <w:sz w:val="22"/>
          <w:szCs w:val="22"/>
        </w:rPr>
        <w:t>This may involve occasionally international travel to project meetings and conferences.</w:t>
      </w:r>
    </w:p>
    <w:p w14:paraId="0386E6C6" w14:textId="77777777" w:rsidR="00A02AEA" w:rsidRPr="008D2089" w:rsidRDefault="00A02AEA" w:rsidP="00FF712A">
      <w:pPr>
        <w:ind w:left="720"/>
        <w:rPr>
          <w:rFonts w:asciiTheme="minorHAnsi" w:hAnsiTheme="minorHAnsi" w:cs="Tahoma"/>
          <w:sz w:val="22"/>
          <w:szCs w:val="22"/>
        </w:rPr>
      </w:pPr>
    </w:p>
    <w:p w14:paraId="51554C82" w14:textId="643C763F" w:rsidR="002F615F" w:rsidRPr="008D2089" w:rsidRDefault="002F615F" w:rsidP="002F615F">
      <w:pPr>
        <w:numPr>
          <w:ilvl w:val="0"/>
          <w:numId w:val="27"/>
        </w:numPr>
        <w:rPr>
          <w:rFonts w:asciiTheme="minorHAnsi" w:hAnsiTheme="minorHAnsi" w:cs="Tahoma"/>
          <w:b/>
          <w:sz w:val="22"/>
          <w:szCs w:val="22"/>
        </w:rPr>
      </w:pPr>
      <w:r w:rsidRPr="008D2089">
        <w:rPr>
          <w:rFonts w:asciiTheme="minorHAnsi" w:hAnsiTheme="minorHAnsi" w:cs="Tahoma"/>
          <w:b/>
          <w:sz w:val="22"/>
          <w:szCs w:val="22"/>
        </w:rPr>
        <w:t>Develop new citizen science activities on the tidal Thames</w:t>
      </w:r>
    </w:p>
    <w:p w14:paraId="58884273" w14:textId="3989630B" w:rsidR="00DC5DFC" w:rsidRPr="008D2089" w:rsidRDefault="00200D70" w:rsidP="00DC5DFC">
      <w:pPr>
        <w:numPr>
          <w:ilvl w:val="0"/>
          <w:numId w:val="22"/>
        </w:numPr>
        <w:rPr>
          <w:rFonts w:asciiTheme="minorHAnsi" w:hAnsiTheme="minorHAnsi" w:cs="Tahoma"/>
          <w:sz w:val="22"/>
          <w:szCs w:val="22"/>
        </w:rPr>
      </w:pPr>
      <w:r w:rsidRPr="008D2089">
        <w:rPr>
          <w:rFonts w:asciiTheme="minorHAnsi" w:hAnsiTheme="minorHAnsi" w:cs="Tahoma"/>
          <w:sz w:val="22"/>
          <w:szCs w:val="22"/>
        </w:rPr>
        <w:t>Develop new activities such as recording wildlife in the tidal Thames</w:t>
      </w:r>
      <w:r w:rsidR="00EF0351" w:rsidRPr="008D2089">
        <w:rPr>
          <w:rFonts w:asciiTheme="minorHAnsi" w:hAnsiTheme="minorHAnsi" w:cs="Tahoma"/>
          <w:sz w:val="22"/>
          <w:szCs w:val="22"/>
        </w:rPr>
        <w:t xml:space="preserve"> or monitoring change in geomorphology</w:t>
      </w:r>
      <w:r w:rsidR="00E37B8B">
        <w:rPr>
          <w:rFonts w:asciiTheme="minorHAnsi" w:hAnsiTheme="minorHAnsi" w:cs="Tahoma"/>
          <w:sz w:val="22"/>
          <w:szCs w:val="22"/>
        </w:rPr>
        <w:t>.</w:t>
      </w:r>
    </w:p>
    <w:p w14:paraId="790D38F2" w14:textId="0E747F17" w:rsidR="00200D70" w:rsidRPr="008D2089" w:rsidRDefault="00200D70" w:rsidP="00DC5DFC">
      <w:pPr>
        <w:numPr>
          <w:ilvl w:val="0"/>
          <w:numId w:val="22"/>
        </w:numPr>
        <w:rPr>
          <w:rFonts w:asciiTheme="minorHAnsi" w:hAnsiTheme="minorHAnsi" w:cs="Tahoma"/>
          <w:sz w:val="22"/>
          <w:szCs w:val="22"/>
        </w:rPr>
      </w:pPr>
      <w:r w:rsidRPr="008D2089">
        <w:rPr>
          <w:rFonts w:asciiTheme="minorHAnsi" w:hAnsiTheme="minorHAnsi" w:cs="Tahoma"/>
          <w:sz w:val="22"/>
          <w:szCs w:val="22"/>
        </w:rPr>
        <w:t>Research methods from around the world that might be applicable on the Thames</w:t>
      </w:r>
      <w:r w:rsidR="00E37B8B">
        <w:rPr>
          <w:rFonts w:asciiTheme="minorHAnsi" w:hAnsiTheme="minorHAnsi" w:cs="Tahoma"/>
          <w:sz w:val="22"/>
          <w:szCs w:val="22"/>
        </w:rPr>
        <w:t>.</w:t>
      </w:r>
    </w:p>
    <w:p w14:paraId="694FE1F0" w14:textId="61FB715B" w:rsidR="00A02AEA" w:rsidRPr="008D2089" w:rsidRDefault="00200D70" w:rsidP="00FF712A">
      <w:pPr>
        <w:numPr>
          <w:ilvl w:val="0"/>
          <w:numId w:val="22"/>
        </w:numPr>
        <w:rPr>
          <w:rFonts w:asciiTheme="minorHAnsi" w:hAnsiTheme="minorHAnsi" w:cs="Tahoma"/>
          <w:sz w:val="22"/>
          <w:szCs w:val="22"/>
        </w:rPr>
      </w:pPr>
      <w:r w:rsidRPr="008D2089">
        <w:rPr>
          <w:rFonts w:asciiTheme="minorHAnsi" w:hAnsiTheme="minorHAnsi" w:cs="Tahoma"/>
          <w:sz w:val="22"/>
          <w:szCs w:val="22"/>
        </w:rPr>
        <w:t>Liaise with partners and experts to co</w:t>
      </w:r>
      <w:r w:rsidR="002D3347">
        <w:rPr>
          <w:rFonts w:asciiTheme="minorHAnsi" w:hAnsiTheme="minorHAnsi" w:cs="Tahoma"/>
          <w:sz w:val="22"/>
          <w:szCs w:val="22"/>
        </w:rPr>
        <w:t>-</w:t>
      </w:r>
      <w:r w:rsidRPr="008D2089">
        <w:rPr>
          <w:rFonts w:asciiTheme="minorHAnsi" w:hAnsiTheme="minorHAnsi" w:cs="Tahoma"/>
          <w:sz w:val="22"/>
          <w:szCs w:val="22"/>
        </w:rPr>
        <w:t xml:space="preserve">develop </w:t>
      </w:r>
      <w:r w:rsidR="00EB6A63">
        <w:rPr>
          <w:rFonts w:asciiTheme="minorHAnsi" w:hAnsiTheme="minorHAnsi" w:cs="Tahoma"/>
          <w:sz w:val="22"/>
          <w:szCs w:val="22"/>
        </w:rPr>
        <w:t>new</w:t>
      </w:r>
      <w:r w:rsidRPr="008D2089">
        <w:rPr>
          <w:rFonts w:asciiTheme="minorHAnsi" w:hAnsiTheme="minorHAnsi" w:cs="Tahoma"/>
          <w:sz w:val="22"/>
          <w:szCs w:val="22"/>
        </w:rPr>
        <w:t xml:space="preserve"> methodolog</w:t>
      </w:r>
      <w:r w:rsidR="00EB6A63">
        <w:rPr>
          <w:rFonts w:asciiTheme="minorHAnsi" w:hAnsiTheme="minorHAnsi" w:cs="Tahoma"/>
          <w:sz w:val="22"/>
          <w:szCs w:val="22"/>
        </w:rPr>
        <w:t>ies</w:t>
      </w:r>
      <w:r w:rsidRPr="008D2089">
        <w:rPr>
          <w:rFonts w:asciiTheme="minorHAnsi" w:hAnsiTheme="minorHAnsi" w:cs="Tahoma"/>
          <w:sz w:val="22"/>
          <w:szCs w:val="22"/>
        </w:rPr>
        <w:t xml:space="preserve">. </w:t>
      </w:r>
    </w:p>
    <w:p w14:paraId="389BB43E" w14:textId="77777777" w:rsidR="00A02AEA" w:rsidRPr="008D2089" w:rsidRDefault="00A02AEA" w:rsidP="00FF712A">
      <w:pPr>
        <w:ind w:left="720"/>
        <w:rPr>
          <w:rFonts w:asciiTheme="minorHAnsi" w:hAnsiTheme="minorHAnsi" w:cs="Tahoma"/>
          <w:sz w:val="22"/>
          <w:szCs w:val="22"/>
        </w:rPr>
      </w:pPr>
    </w:p>
    <w:p w14:paraId="51416E80" w14:textId="51413D2D" w:rsidR="002F615F" w:rsidRPr="008D2089" w:rsidRDefault="002F615F" w:rsidP="002F615F">
      <w:pPr>
        <w:numPr>
          <w:ilvl w:val="0"/>
          <w:numId w:val="27"/>
        </w:numPr>
        <w:rPr>
          <w:rFonts w:asciiTheme="minorHAnsi" w:hAnsiTheme="minorHAnsi" w:cs="Tahoma"/>
          <w:b/>
          <w:sz w:val="22"/>
          <w:szCs w:val="22"/>
        </w:rPr>
      </w:pPr>
      <w:r w:rsidRPr="008D2089">
        <w:rPr>
          <w:rFonts w:asciiTheme="minorHAnsi" w:hAnsiTheme="minorHAnsi" w:cs="Tahoma"/>
          <w:b/>
          <w:sz w:val="22"/>
          <w:szCs w:val="22"/>
        </w:rPr>
        <w:t>Design and analysis of social surveys</w:t>
      </w:r>
    </w:p>
    <w:p w14:paraId="485E7242" w14:textId="73671DF9" w:rsidR="00A02AEA" w:rsidRPr="008D2089" w:rsidRDefault="00ED75FF" w:rsidP="002F615F">
      <w:pPr>
        <w:numPr>
          <w:ilvl w:val="0"/>
          <w:numId w:val="22"/>
        </w:numPr>
        <w:rPr>
          <w:rFonts w:asciiTheme="minorHAnsi" w:hAnsiTheme="minorHAnsi" w:cs="Tahoma"/>
          <w:sz w:val="22"/>
          <w:szCs w:val="22"/>
        </w:rPr>
      </w:pPr>
      <w:r>
        <w:rPr>
          <w:rFonts w:asciiTheme="minorHAnsi" w:hAnsiTheme="minorHAnsi" w:cs="Tahoma"/>
          <w:sz w:val="22"/>
          <w:szCs w:val="22"/>
        </w:rPr>
        <w:t>Adapt existing</w:t>
      </w:r>
      <w:r w:rsidR="002F615F" w:rsidRPr="008D2089">
        <w:rPr>
          <w:rFonts w:asciiTheme="minorHAnsi" w:hAnsiTheme="minorHAnsi" w:cs="Tahoma"/>
          <w:sz w:val="22"/>
          <w:szCs w:val="22"/>
        </w:rPr>
        <w:t xml:space="preserve"> survey</w:t>
      </w:r>
      <w:r>
        <w:rPr>
          <w:rFonts w:asciiTheme="minorHAnsi" w:hAnsiTheme="minorHAnsi" w:cs="Tahoma"/>
          <w:sz w:val="22"/>
          <w:szCs w:val="22"/>
        </w:rPr>
        <w:t>s</w:t>
      </w:r>
      <w:r w:rsidR="002F615F" w:rsidRPr="008D2089">
        <w:rPr>
          <w:rFonts w:asciiTheme="minorHAnsi" w:hAnsiTheme="minorHAnsi" w:cs="Tahoma"/>
          <w:sz w:val="22"/>
          <w:szCs w:val="22"/>
        </w:rPr>
        <w:t xml:space="preserve"> to measure health and wellbeing impacts of volunteering at our events.</w:t>
      </w:r>
    </w:p>
    <w:p w14:paraId="270FBCFA" w14:textId="06389C1C" w:rsidR="002F615F" w:rsidRPr="008D2089" w:rsidRDefault="002F615F" w:rsidP="00FF712A">
      <w:pPr>
        <w:numPr>
          <w:ilvl w:val="0"/>
          <w:numId w:val="32"/>
        </w:numPr>
        <w:spacing w:line="259" w:lineRule="auto"/>
        <w:rPr>
          <w:rFonts w:asciiTheme="minorHAnsi" w:hAnsiTheme="minorHAnsi" w:cs="Tahoma"/>
          <w:sz w:val="22"/>
          <w:szCs w:val="22"/>
        </w:rPr>
      </w:pPr>
      <w:r w:rsidRPr="008D2089">
        <w:rPr>
          <w:rFonts w:asciiTheme="minorHAnsi" w:hAnsiTheme="minorHAnsi" w:cs="Tahoma"/>
          <w:sz w:val="22"/>
          <w:szCs w:val="22"/>
        </w:rPr>
        <w:t xml:space="preserve">Assist </w:t>
      </w:r>
      <w:r w:rsidR="00200D70" w:rsidRPr="008D2089">
        <w:rPr>
          <w:rFonts w:asciiTheme="minorHAnsi" w:hAnsiTheme="minorHAnsi" w:cs="Tahoma"/>
          <w:sz w:val="22"/>
          <w:szCs w:val="22"/>
        </w:rPr>
        <w:t>the</w:t>
      </w:r>
      <w:r w:rsidRPr="008D2089">
        <w:rPr>
          <w:rFonts w:asciiTheme="minorHAnsi" w:hAnsiTheme="minorHAnsi" w:cs="Tahoma"/>
          <w:sz w:val="22"/>
          <w:szCs w:val="22"/>
        </w:rPr>
        <w:t xml:space="preserve"> design</w:t>
      </w:r>
      <w:r w:rsidR="00EB6A63">
        <w:rPr>
          <w:rFonts w:asciiTheme="minorHAnsi" w:hAnsiTheme="minorHAnsi" w:cs="Tahoma"/>
          <w:sz w:val="22"/>
          <w:szCs w:val="22"/>
        </w:rPr>
        <w:t xml:space="preserve"> of</w:t>
      </w:r>
      <w:r w:rsidRPr="008D2089">
        <w:rPr>
          <w:rFonts w:asciiTheme="minorHAnsi" w:hAnsiTheme="minorHAnsi" w:cs="Tahoma"/>
          <w:sz w:val="22"/>
          <w:szCs w:val="22"/>
        </w:rPr>
        <w:t xml:space="preserve"> Thames Public Attitude surveys and analyse the results</w:t>
      </w:r>
      <w:r w:rsidR="00200D70" w:rsidRPr="008D2089">
        <w:rPr>
          <w:rFonts w:asciiTheme="minorHAnsi" w:hAnsiTheme="minorHAnsi" w:cs="Tahoma"/>
          <w:sz w:val="22"/>
          <w:szCs w:val="22"/>
        </w:rPr>
        <w:t xml:space="preserve"> to determine how perceptions of the river are changing</w:t>
      </w:r>
      <w:r w:rsidRPr="008D2089">
        <w:rPr>
          <w:rFonts w:asciiTheme="minorHAnsi" w:hAnsiTheme="minorHAnsi" w:cs="Tahoma"/>
          <w:sz w:val="22"/>
          <w:szCs w:val="22"/>
        </w:rPr>
        <w:t xml:space="preserve">. </w:t>
      </w:r>
    </w:p>
    <w:p w14:paraId="69510D28" w14:textId="2F3A80C6" w:rsidR="005169D4" w:rsidRPr="008D2089" w:rsidRDefault="005169D4" w:rsidP="00FF712A">
      <w:pPr>
        <w:rPr>
          <w:rFonts w:asciiTheme="minorHAnsi" w:hAnsiTheme="minorHAnsi" w:cs="Tahoma"/>
          <w:sz w:val="22"/>
        </w:rPr>
      </w:pPr>
    </w:p>
    <w:p w14:paraId="7768E53B" w14:textId="77777777" w:rsidR="00924541" w:rsidRPr="008D2089" w:rsidRDefault="00924541" w:rsidP="00FF712A">
      <w:pPr>
        <w:numPr>
          <w:ilvl w:val="0"/>
          <w:numId w:val="27"/>
        </w:numPr>
        <w:rPr>
          <w:rFonts w:asciiTheme="minorHAnsi" w:hAnsiTheme="minorHAnsi" w:cs="Tahoma"/>
          <w:b/>
          <w:bCs/>
          <w:sz w:val="22"/>
          <w:szCs w:val="22"/>
        </w:rPr>
      </w:pPr>
      <w:r w:rsidRPr="008D2089">
        <w:rPr>
          <w:rFonts w:asciiTheme="minorHAnsi" w:hAnsiTheme="minorHAnsi" w:cs="Tahoma"/>
          <w:b/>
          <w:bCs/>
          <w:sz w:val="22"/>
          <w:szCs w:val="22"/>
        </w:rPr>
        <w:t>General Thames21 duties</w:t>
      </w:r>
    </w:p>
    <w:p w14:paraId="0E2F01BF" w14:textId="2E3ACAC1" w:rsidR="00924541" w:rsidRPr="008D2089" w:rsidRDefault="00924541" w:rsidP="00FF712A">
      <w:pPr>
        <w:numPr>
          <w:ilvl w:val="0"/>
          <w:numId w:val="22"/>
        </w:numPr>
        <w:rPr>
          <w:rFonts w:asciiTheme="minorHAnsi" w:hAnsiTheme="minorHAnsi" w:cs="Tahoma"/>
          <w:sz w:val="22"/>
          <w:szCs w:val="22"/>
        </w:rPr>
      </w:pPr>
      <w:r w:rsidRPr="008D2089">
        <w:rPr>
          <w:rFonts w:asciiTheme="minorHAnsi" w:hAnsiTheme="minorHAnsi" w:cs="Tahoma"/>
          <w:sz w:val="22"/>
          <w:szCs w:val="22"/>
        </w:rPr>
        <w:t>Maintain clear records of progress, ensure all administration and statistical information is kept, and regularly upload information onto the Thames21 database</w:t>
      </w:r>
      <w:r w:rsidR="00E37B8B">
        <w:rPr>
          <w:rFonts w:asciiTheme="minorHAnsi" w:hAnsiTheme="minorHAnsi" w:cs="Tahoma"/>
          <w:sz w:val="22"/>
          <w:szCs w:val="22"/>
        </w:rPr>
        <w:t>.</w:t>
      </w:r>
    </w:p>
    <w:p w14:paraId="31747DC9" w14:textId="51FABD3F" w:rsidR="00924541" w:rsidRPr="008D2089" w:rsidRDefault="00924541" w:rsidP="00FF712A">
      <w:pPr>
        <w:numPr>
          <w:ilvl w:val="0"/>
          <w:numId w:val="22"/>
        </w:numPr>
        <w:rPr>
          <w:rFonts w:asciiTheme="minorHAnsi" w:hAnsiTheme="minorHAnsi" w:cs="Tahoma"/>
          <w:sz w:val="22"/>
          <w:szCs w:val="22"/>
        </w:rPr>
      </w:pPr>
      <w:r w:rsidRPr="008D2089">
        <w:rPr>
          <w:rFonts w:asciiTheme="minorHAnsi" w:hAnsiTheme="minorHAnsi" w:cs="Tahoma"/>
          <w:sz w:val="22"/>
          <w:szCs w:val="22"/>
        </w:rPr>
        <w:t>Attend Thames21 Team Meetings and liaise with Thames21 staff</w:t>
      </w:r>
      <w:r w:rsidR="00E37B8B">
        <w:rPr>
          <w:rFonts w:asciiTheme="minorHAnsi" w:hAnsiTheme="minorHAnsi" w:cs="Tahoma"/>
          <w:sz w:val="22"/>
          <w:szCs w:val="22"/>
        </w:rPr>
        <w:t>.</w:t>
      </w:r>
    </w:p>
    <w:p w14:paraId="5D0A5605" w14:textId="16B0E2A8" w:rsidR="00924541" w:rsidRPr="008D2089" w:rsidRDefault="00ED75FF" w:rsidP="00FF712A">
      <w:pPr>
        <w:numPr>
          <w:ilvl w:val="0"/>
          <w:numId w:val="22"/>
        </w:numPr>
        <w:rPr>
          <w:rFonts w:asciiTheme="minorHAnsi" w:hAnsiTheme="minorHAnsi" w:cs="Tahoma"/>
          <w:sz w:val="22"/>
          <w:szCs w:val="22"/>
        </w:rPr>
      </w:pPr>
      <w:r>
        <w:rPr>
          <w:rFonts w:asciiTheme="minorHAnsi" w:hAnsiTheme="minorHAnsi" w:cs="Tahoma"/>
          <w:sz w:val="22"/>
          <w:szCs w:val="22"/>
        </w:rPr>
        <w:t>A</w:t>
      </w:r>
      <w:r w:rsidR="00924541" w:rsidRPr="008D2089">
        <w:rPr>
          <w:rFonts w:asciiTheme="minorHAnsi" w:hAnsiTheme="minorHAnsi" w:cs="Tahoma"/>
          <w:sz w:val="22"/>
          <w:szCs w:val="22"/>
        </w:rPr>
        <w:t>ttend occasional weekend and evening meetings and events</w:t>
      </w:r>
      <w:r w:rsidR="00E37B8B">
        <w:rPr>
          <w:rFonts w:asciiTheme="minorHAnsi" w:hAnsiTheme="minorHAnsi" w:cs="Tahoma"/>
          <w:sz w:val="22"/>
          <w:szCs w:val="22"/>
        </w:rPr>
        <w:t>.</w:t>
      </w:r>
    </w:p>
    <w:p w14:paraId="7092DB06" w14:textId="6C8D920C" w:rsidR="00E37B8B" w:rsidRDefault="00924541" w:rsidP="00FF712A">
      <w:pPr>
        <w:numPr>
          <w:ilvl w:val="0"/>
          <w:numId w:val="22"/>
        </w:numPr>
        <w:rPr>
          <w:rFonts w:asciiTheme="minorHAnsi" w:hAnsiTheme="minorHAnsi" w:cs="Tahoma"/>
          <w:bCs/>
          <w:sz w:val="22"/>
        </w:rPr>
      </w:pPr>
      <w:r w:rsidRPr="008D2089">
        <w:rPr>
          <w:rFonts w:asciiTheme="minorHAnsi" w:hAnsiTheme="minorHAnsi" w:cs="Tahoma"/>
          <w:bCs/>
          <w:sz w:val="22"/>
        </w:rPr>
        <w:t>This job description cannot cover every issue or task that may arise within the post at various times and the post-holder will be expected to carry out other duties from time to time which are broadly consistent with those in this document.</w:t>
      </w:r>
    </w:p>
    <w:p w14:paraId="4CE973E2" w14:textId="77777777" w:rsidR="0021050B" w:rsidRPr="008D2089" w:rsidRDefault="0021050B" w:rsidP="00FF712A">
      <w:pPr>
        <w:rPr>
          <w:rFonts w:asciiTheme="minorHAnsi" w:hAnsiTheme="minorHAnsi" w:cs="Tahoma"/>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260"/>
      </w:tblGrid>
      <w:tr w:rsidR="005569FD" w:rsidRPr="008D2089" w14:paraId="3E873C5A" w14:textId="77777777" w:rsidTr="00751CAF">
        <w:trPr>
          <w:trHeight w:val="735"/>
        </w:trPr>
        <w:tc>
          <w:tcPr>
            <w:tcW w:w="10260" w:type="dxa"/>
            <w:shd w:val="clear" w:color="auto" w:fill="8C8C8C"/>
          </w:tcPr>
          <w:p w14:paraId="330F84F0" w14:textId="77777777" w:rsidR="005569FD" w:rsidRPr="008D2089" w:rsidRDefault="005569FD" w:rsidP="00FF712A">
            <w:pPr>
              <w:keepNext/>
              <w:outlineLvl w:val="3"/>
              <w:rPr>
                <w:rFonts w:asciiTheme="minorHAnsi" w:hAnsiTheme="minorHAnsi" w:cs="Tahoma"/>
                <w:bCs/>
                <w:sz w:val="16"/>
                <w:szCs w:val="16"/>
              </w:rPr>
            </w:pPr>
          </w:p>
          <w:p w14:paraId="756BAAE0" w14:textId="77777777" w:rsidR="005569FD" w:rsidRPr="008D2089" w:rsidRDefault="005569FD" w:rsidP="00FF712A">
            <w:pPr>
              <w:keepNext/>
              <w:outlineLvl w:val="3"/>
              <w:rPr>
                <w:rFonts w:asciiTheme="minorHAnsi" w:hAnsiTheme="minorHAnsi" w:cs="Tahoma"/>
                <w:b/>
                <w:bCs/>
                <w:color w:val="FFFFFF"/>
                <w:sz w:val="28"/>
                <w:szCs w:val="28"/>
              </w:rPr>
            </w:pPr>
            <w:r w:rsidRPr="008D2089">
              <w:rPr>
                <w:rFonts w:asciiTheme="minorHAnsi" w:hAnsiTheme="minorHAnsi" w:cs="Tahoma"/>
                <w:b/>
                <w:color w:val="FFFFFF"/>
                <w:sz w:val="28"/>
                <w:szCs w:val="28"/>
              </w:rPr>
              <w:t xml:space="preserve">Person Specification </w:t>
            </w:r>
          </w:p>
        </w:tc>
      </w:tr>
    </w:tbl>
    <w:p w14:paraId="65230E9A" w14:textId="77777777" w:rsidR="005569FD" w:rsidRPr="008D2089" w:rsidRDefault="005569FD" w:rsidP="00FF712A">
      <w:pPr>
        <w:rPr>
          <w:rFonts w:asciiTheme="minorHAnsi" w:hAnsiTheme="minorHAnsi" w:cs="Tahoma"/>
          <w:sz w:val="22"/>
          <w:szCs w:val="22"/>
        </w:rPr>
      </w:pPr>
      <w:r w:rsidRPr="008D2089">
        <w:rPr>
          <w:rFonts w:asciiTheme="minorHAnsi" w:hAnsiTheme="minorHAnsi" w:cs="Tahoma"/>
          <w:b/>
          <w:sz w:val="22"/>
          <w:szCs w:val="22"/>
        </w:rPr>
        <w:t xml:space="preserve"> </w:t>
      </w:r>
    </w:p>
    <w:p w14:paraId="0CF415D8" w14:textId="77777777" w:rsidR="005569FD" w:rsidRPr="008D2089" w:rsidRDefault="005569FD" w:rsidP="00FF712A">
      <w:pPr>
        <w:rPr>
          <w:rFonts w:asciiTheme="minorHAnsi" w:hAnsiTheme="minorHAnsi" w:cs="Tahoma"/>
          <w:b/>
          <w:bCs/>
          <w:sz w:val="22"/>
          <w:szCs w:val="22"/>
        </w:rPr>
      </w:pPr>
      <w:r w:rsidRPr="008D2089">
        <w:rPr>
          <w:rFonts w:asciiTheme="minorHAnsi" w:hAnsiTheme="minorHAnsi" w:cs="Tahoma"/>
          <w:b/>
          <w:bCs/>
          <w:sz w:val="22"/>
          <w:szCs w:val="22"/>
        </w:rPr>
        <w:t>It is essential that in your application you give evidence or examples of your proven experience in each of the following criteria including the competencies.</w:t>
      </w:r>
    </w:p>
    <w:p w14:paraId="0AF6C887" w14:textId="77777777" w:rsidR="005569FD" w:rsidRPr="008D2089" w:rsidRDefault="005569FD" w:rsidP="00FF712A">
      <w:pPr>
        <w:rPr>
          <w:rFonts w:asciiTheme="minorHAnsi" w:hAnsiTheme="minorHAnsi" w:cs="Tahoma"/>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86"/>
        <w:gridCol w:w="1276"/>
        <w:gridCol w:w="2218"/>
      </w:tblGrid>
      <w:tr w:rsidR="005569FD" w:rsidRPr="008D2089" w14:paraId="34B09C1A" w14:textId="77777777" w:rsidTr="00751CAF">
        <w:tc>
          <w:tcPr>
            <w:tcW w:w="5760" w:type="dxa"/>
            <w:tcBorders>
              <w:bottom w:val="single" w:sz="4" w:space="0" w:color="auto"/>
            </w:tcBorders>
            <w:shd w:val="pct20" w:color="auto" w:fill="FFFFFF"/>
          </w:tcPr>
          <w:p w14:paraId="38779A57" w14:textId="1E04A3E1" w:rsidR="005569FD" w:rsidRPr="008D2089" w:rsidRDefault="00E37B8B" w:rsidP="00EF0351">
            <w:pPr>
              <w:rPr>
                <w:rFonts w:asciiTheme="minorHAnsi" w:hAnsiTheme="minorHAnsi" w:cs="Tahoma"/>
                <w:b/>
                <w:sz w:val="22"/>
                <w:szCs w:val="22"/>
              </w:rPr>
            </w:pPr>
            <w:r>
              <w:rPr>
                <w:rFonts w:asciiTheme="minorHAnsi" w:hAnsiTheme="minorHAnsi" w:cs="Tahoma"/>
                <w:b/>
                <w:sz w:val="22"/>
                <w:szCs w:val="22"/>
              </w:rPr>
              <w:t>Skills, Knowledge &amp; Qualifications</w:t>
            </w:r>
            <w:r w:rsidR="005569FD" w:rsidRPr="008D2089">
              <w:rPr>
                <w:rFonts w:asciiTheme="minorHAnsi" w:hAnsiTheme="minorHAnsi" w:cs="Tahoma"/>
                <w:b/>
                <w:sz w:val="22"/>
                <w:szCs w:val="22"/>
              </w:rPr>
              <w:t>:</w:t>
            </w:r>
          </w:p>
        </w:tc>
        <w:tc>
          <w:tcPr>
            <w:tcW w:w="1186" w:type="dxa"/>
            <w:tcBorders>
              <w:bottom w:val="single" w:sz="4" w:space="0" w:color="auto"/>
            </w:tcBorders>
            <w:shd w:val="pct20" w:color="auto" w:fill="FFFFFF"/>
          </w:tcPr>
          <w:p w14:paraId="5F68D764" w14:textId="77777777" w:rsidR="005569FD" w:rsidRPr="008D2089" w:rsidRDefault="005569FD" w:rsidP="00FF712A">
            <w:pPr>
              <w:ind w:left="-108"/>
              <w:jc w:val="center"/>
              <w:rPr>
                <w:rFonts w:asciiTheme="minorHAnsi" w:hAnsiTheme="minorHAnsi" w:cs="Tahoma"/>
                <w:b/>
                <w:sz w:val="22"/>
                <w:szCs w:val="22"/>
              </w:rPr>
            </w:pPr>
            <w:r w:rsidRPr="008D2089">
              <w:rPr>
                <w:rFonts w:asciiTheme="minorHAnsi" w:hAnsiTheme="minorHAnsi" w:cs="Tahoma"/>
                <w:b/>
                <w:sz w:val="22"/>
                <w:szCs w:val="22"/>
              </w:rPr>
              <w:t>Essential</w:t>
            </w:r>
          </w:p>
        </w:tc>
        <w:tc>
          <w:tcPr>
            <w:tcW w:w="1276" w:type="dxa"/>
            <w:tcBorders>
              <w:bottom w:val="single" w:sz="4" w:space="0" w:color="auto"/>
            </w:tcBorders>
            <w:shd w:val="pct20" w:color="auto" w:fill="FFFFFF"/>
          </w:tcPr>
          <w:p w14:paraId="541C04B9" w14:textId="77777777" w:rsidR="005569FD" w:rsidRPr="008D2089" w:rsidRDefault="005569FD" w:rsidP="00FF712A">
            <w:pPr>
              <w:rPr>
                <w:rFonts w:asciiTheme="minorHAnsi" w:hAnsiTheme="minorHAnsi" w:cs="Tahoma"/>
                <w:b/>
                <w:sz w:val="22"/>
                <w:szCs w:val="22"/>
              </w:rPr>
            </w:pPr>
            <w:r w:rsidRPr="008D2089">
              <w:rPr>
                <w:rFonts w:asciiTheme="minorHAnsi" w:hAnsiTheme="minorHAnsi" w:cs="Tahoma"/>
                <w:b/>
                <w:sz w:val="22"/>
                <w:szCs w:val="22"/>
              </w:rPr>
              <w:t>Desirable</w:t>
            </w:r>
          </w:p>
        </w:tc>
        <w:tc>
          <w:tcPr>
            <w:tcW w:w="2218" w:type="dxa"/>
            <w:tcBorders>
              <w:bottom w:val="single" w:sz="4" w:space="0" w:color="auto"/>
            </w:tcBorders>
            <w:shd w:val="pct20" w:color="auto" w:fill="FFFFFF"/>
          </w:tcPr>
          <w:p w14:paraId="51EE0E8A" w14:textId="77777777" w:rsidR="005569FD" w:rsidRPr="008D2089" w:rsidRDefault="005569FD" w:rsidP="00FF712A">
            <w:pPr>
              <w:rPr>
                <w:rFonts w:asciiTheme="minorHAnsi" w:hAnsiTheme="minorHAnsi" w:cs="Tahoma"/>
                <w:b/>
                <w:sz w:val="22"/>
                <w:szCs w:val="22"/>
              </w:rPr>
            </w:pPr>
            <w:r w:rsidRPr="008D2089">
              <w:rPr>
                <w:rFonts w:asciiTheme="minorHAnsi" w:hAnsiTheme="minorHAnsi" w:cs="Tahoma"/>
                <w:b/>
                <w:sz w:val="22"/>
                <w:szCs w:val="22"/>
              </w:rPr>
              <w:t>Assessed by</w:t>
            </w:r>
          </w:p>
        </w:tc>
      </w:tr>
      <w:tr w:rsidR="005569FD" w:rsidRPr="008D2089" w14:paraId="5F2287DD" w14:textId="77777777" w:rsidTr="00751CAF">
        <w:tc>
          <w:tcPr>
            <w:tcW w:w="5760" w:type="dxa"/>
            <w:tcBorders>
              <w:bottom w:val="single" w:sz="4" w:space="0" w:color="auto"/>
            </w:tcBorders>
            <w:shd w:val="clear" w:color="auto" w:fill="FFFFFF"/>
          </w:tcPr>
          <w:p w14:paraId="76614E5C" w14:textId="77777777" w:rsidR="005569FD" w:rsidRPr="008D2089" w:rsidRDefault="005569FD" w:rsidP="00FF712A">
            <w:pPr>
              <w:rPr>
                <w:rFonts w:asciiTheme="minorHAnsi" w:hAnsiTheme="minorHAnsi" w:cs="Tahoma"/>
                <w:sz w:val="22"/>
                <w:szCs w:val="22"/>
              </w:rPr>
            </w:pPr>
            <w:r w:rsidRPr="008D2089">
              <w:rPr>
                <w:rFonts w:asciiTheme="minorHAnsi" w:hAnsiTheme="minorHAnsi" w:cs="Tahoma"/>
                <w:sz w:val="22"/>
                <w:szCs w:val="22"/>
              </w:rPr>
              <w:t>A degree or equivalent qualification in a relevant subject</w:t>
            </w:r>
          </w:p>
        </w:tc>
        <w:tc>
          <w:tcPr>
            <w:tcW w:w="1186" w:type="dxa"/>
            <w:tcBorders>
              <w:bottom w:val="single" w:sz="4" w:space="0" w:color="auto"/>
            </w:tcBorders>
            <w:shd w:val="clear" w:color="auto" w:fill="FFFFFF"/>
          </w:tcPr>
          <w:p w14:paraId="0E08131D" w14:textId="147727CC" w:rsidR="005569FD" w:rsidRPr="008D2089" w:rsidRDefault="00200D70" w:rsidP="00FF712A">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tcBorders>
              <w:bottom w:val="single" w:sz="4" w:space="0" w:color="auto"/>
            </w:tcBorders>
            <w:shd w:val="clear" w:color="auto" w:fill="FFFFFF"/>
          </w:tcPr>
          <w:p w14:paraId="66D20464" w14:textId="60400E72" w:rsidR="005569FD" w:rsidRPr="008D2089" w:rsidRDefault="005569FD" w:rsidP="00FF712A">
            <w:pPr>
              <w:jc w:val="center"/>
              <w:rPr>
                <w:rFonts w:asciiTheme="minorHAnsi" w:hAnsiTheme="minorHAnsi" w:cs="Tahoma"/>
                <w:sz w:val="22"/>
                <w:szCs w:val="22"/>
              </w:rPr>
            </w:pPr>
          </w:p>
        </w:tc>
        <w:tc>
          <w:tcPr>
            <w:tcW w:w="2218" w:type="dxa"/>
            <w:tcBorders>
              <w:bottom w:val="single" w:sz="4" w:space="0" w:color="auto"/>
            </w:tcBorders>
            <w:shd w:val="clear" w:color="auto" w:fill="FFFFFF"/>
          </w:tcPr>
          <w:p w14:paraId="21FF6DC3" w14:textId="77777777" w:rsidR="005569FD" w:rsidRPr="008D2089" w:rsidRDefault="005569FD" w:rsidP="00FF712A">
            <w:pPr>
              <w:rPr>
                <w:rFonts w:asciiTheme="minorHAnsi" w:hAnsiTheme="minorHAnsi" w:cs="Tahoma"/>
                <w:sz w:val="22"/>
                <w:szCs w:val="22"/>
              </w:rPr>
            </w:pPr>
            <w:r w:rsidRPr="008D2089">
              <w:rPr>
                <w:rFonts w:asciiTheme="minorHAnsi" w:hAnsiTheme="minorHAnsi" w:cs="Tahoma"/>
                <w:sz w:val="22"/>
                <w:szCs w:val="22"/>
              </w:rPr>
              <w:t>Application</w:t>
            </w:r>
          </w:p>
        </w:tc>
      </w:tr>
      <w:tr w:rsidR="005569FD" w:rsidRPr="008D2089" w14:paraId="15DBBFD1" w14:textId="77777777" w:rsidTr="00751CAF">
        <w:tc>
          <w:tcPr>
            <w:tcW w:w="5760" w:type="dxa"/>
            <w:tcBorders>
              <w:top w:val="single" w:sz="4" w:space="0" w:color="auto"/>
            </w:tcBorders>
            <w:shd w:val="clear" w:color="auto" w:fill="FFFFFF"/>
          </w:tcPr>
          <w:p w14:paraId="4AC301B3" w14:textId="3016B883" w:rsidR="005569FD" w:rsidRPr="008D2089" w:rsidRDefault="005569FD" w:rsidP="002D3347">
            <w:pPr>
              <w:rPr>
                <w:rFonts w:asciiTheme="minorHAnsi" w:hAnsiTheme="minorHAnsi" w:cs="Tahoma"/>
                <w:sz w:val="22"/>
                <w:szCs w:val="22"/>
              </w:rPr>
            </w:pPr>
            <w:r w:rsidRPr="008D2089">
              <w:rPr>
                <w:rFonts w:asciiTheme="minorHAnsi" w:hAnsiTheme="minorHAnsi" w:cs="Tahoma"/>
                <w:sz w:val="22"/>
                <w:szCs w:val="22"/>
              </w:rPr>
              <w:t xml:space="preserve">Knowledge and experience of </w:t>
            </w:r>
            <w:r w:rsidR="00200D70" w:rsidRPr="008D2089">
              <w:rPr>
                <w:rFonts w:asciiTheme="minorHAnsi" w:hAnsiTheme="minorHAnsi" w:cs="Tahoma"/>
                <w:sz w:val="22"/>
                <w:szCs w:val="22"/>
              </w:rPr>
              <w:t xml:space="preserve">statistical techniques and </w:t>
            </w:r>
            <w:r w:rsidR="00E928DB">
              <w:rPr>
                <w:rFonts w:asciiTheme="minorHAnsi" w:hAnsiTheme="minorHAnsi" w:cs="Tahoma"/>
                <w:sz w:val="22"/>
                <w:szCs w:val="22"/>
              </w:rPr>
              <w:t xml:space="preserve">analysis </w:t>
            </w:r>
            <w:r w:rsidR="00200D70" w:rsidRPr="008D2089">
              <w:rPr>
                <w:rFonts w:asciiTheme="minorHAnsi" w:hAnsiTheme="minorHAnsi" w:cs="Tahoma"/>
                <w:sz w:val="22"/>
                <w:szCs w:val="22"/>
              </w:rPr>
              <w:t xml:space="preserve">tools </w:t>
            </w:r>
            <w:r w:rsidR="00E37B8B">
              <w:rPr>
                <w:rFonts w:asciiTheme="minorHAnsi" w:hAnsiTheme="minorHAnsi" w:cs="Tahoma"/>
                <w:sz w:val="22"/>
                <w:szCs w:val="22"/>
              </w:rPr>
              <w:t>(</w:t>
            </w:r>
            <w:r w:rsidR="00E928DB">
              <w:rPr>
                <w:rFonts w:asciiTheme="minorHAnsi" w:hAnsiTheme="minorHAnsi" w:cs="Tahoma"/>
                <w:sz w:val="22"/>
                <w:szCs w:val="22"/>
              </w:rPr>
              <w:t>e</w:t>
            </w:r>
            <w:r w:rsidR="002D3347">
              <w:rPr>
                <w:rFonts w:asciiTheme="minorHAnsi" w:hAnsiTheme="minorHAnsi" w:cs="Tahoma"/>
                <w:sz w:val="22"/>
                <w:szCs w:val="22"/>
              </w:rPr>
              <w:t>.</w:t>
            </w:r>
            <w:r w:rsidR="00E928DB">
              <w:rPr>
                <w:rFonts w:asciiTheme="minorHAnsi" w:hAnsiTheme="minorHAnsi" w:cs="Tahoma"/>
                <w:sz w:val="22"/>
                <w:szCs w:val="22"/>
              </w:rPr>
              <w:t>g</w:t>
            </w:r>
            <w:r w:rsidR="002D3347">
              <w:rPr>
                <w:rFonts w:asciiTheme="minorHAnsi" w:hAnsiTheme="minorHAnsi" w:cs="Tahoma"/>
                <w:sz w:val="22"/>
                <w:szCs w:val="22"/>
              </w:rPr>
              <w:t>.</w:t>
            </w:r>
            <w:r w:rsidR="00E928DB" w:rsidRPr="008D2089">
              <w:rPr>
                <w:rFonts w:asciiTheme="minorHAnsi" w:hAnsiTheme="minorHAnsi" w:cs="Tahoma"/>
                <w:sz w:val="22"/>
                <w:szCs w:val="22"/>
              </w:rPr>
              <w:t xml:space="preserve"> </w:t>
            </w:r>
            <w:r w:rsidR="00E928DB">
              <w:rPr>
                <w:rFonts w:asciiTheme="minorHAnsi" w:hAnsiTheme="minorHAnsi" w:cs="Tahoma"/>
                <w:sz w:val="22"/>
                <w:szCs w:val="22"/>
              </w:rPr>
              <w:t>R</w:t>
            </w:r>
            <w:r w:rsidR="00E37B8B">
              <w:rPr>
                <w:rFonts w:asciiTheme="minorHAnsi" w:hAnsiTheme="minorHAnsi" w:cs="Tahoma"/>
                <w:sz w:val="22"/>
                <w:szCs w:val="22"/>
              </w:rPr>
              <w:t>)</w:t>
            </w:r>
          </w:p>
        </w:tc>
        <w:tc>
          <w:tcPr>
            <w:tcW w:w="1186" w:type="dxa"/>
            <w:tcBorders>
              <w:top w:val="single" w:sz="4" w:space="0" w:color="auto"/>
            </w:tcBorders>
            <w:shd w:val="clear" w:color="auto" w:fill="FFFFFF"/>
          </w:tcPr>
          <w:p w14:paraId="362516C1" w14:textId="77777777" w:rsidR="005569FD" w:rsidRPr="008D2089" w:rsidRDefault="005569FD" w:rsidP="00FF712A">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tcBorders>
              <w:top w:val="single" w:sz="4" w:space="0" w:color="auto"/>
            </w:tcBorders>
            <w:shd w:val="clear" w:color="auto" w:fill="FFFFFF"/>
          </w:tcPr>
          <w:p w14:paraId="47E6C513" w14:textId="77777777" w:rsidR="005569FD" w:rsidRPr="008D2089" w:rsidRDefault="005569FD" w:rsidP="00FF712A">
            <w:pPr>
              <w:jc w:val="center"/>
              <w:rPr>
                <w:rFonts w:asciiTheme="minorHAnsi" w:hAnsiTheme="minorHAnsi" w:cs="Tahoma"/>
                <w:sz w:val="22"/>
                <w:szCs w:val="22"/>
              </w:rPr>
            </w:pPr>
          </w:p>
        </w:tc>
        <w:tc>
          <w:tcPr>
            <w:tcW w:w="2218" w:type="dxa"/>
            <w:tcBorders>
              <w:top w:val="single" w:sz="4" w:space="0" w:color="auto"/>
            </w:tcBorders>
            <w:shd w:val="clear" w:color="auto" w:fill="FFFFFF"/>
          </w:tcPr>
          <w:p w14:paraId="7B23575F" w14:textId="77777777" w:rsidR="005569FD" w:rsidRPr="008D2089" w:rsidRDefault="005569FD" w:rsidP="00FF712A">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6CF3C354" w14:textId="77777777" w:rsidTr="00751CAF">
        <w:tc>
          <w:tcPr>
            <w:tcW w:w="5760" w:type="dxa"/>
            <w:tcBorders>
              <w:top w:val="single" w:sz="4" w:space="0" w:color="auto"/>
            </w:tcBorders>
            <w:shd w:val="clear" w:color="auto" w:fill="FFFFFF"/>
          </w:tcPr>
          <w:p w14:paraId="13434DCE" w14:textId="4CA1A70F"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Knowledge and experience of ArcGIS online or other GIS </w:t>
            </w:r>
          </w:p>
        </w:tc>
        <w:tc>
          <w:tcPr>
            <w:tcW w:w="1186" w:type="dxa"/>
            <w:tcBorders>
              <w:top w:val="single" w:sz="4" w:space="0" w:color="auto"/>
            </w:tcBorders>
            <w:shd w:val="clear" w:color="auto" w:fill="FFFFFF"/>
          </w:tcPr>
          <w:p w14:paraId="180C8FA8" w14:textId="7092C064"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tcBorders>
              <w:top w:val="single" w:sz="4" w:space="0" w:color="auto"/>
            </w:tcBorders>
            <w:shd w:val="clear" w:color="auto" w:fill="FFFFFF"/>
          </w:tcPr>
          <w:p w14:paraId="34EFCCBF" w14:textId="77777777" w:rsidR="00E928DB" w:rsidRPr="008D2089" w:rsidRDefault="00E928DB" w:rsidP="00E928DB">
            <w:pPr>
              <w:jc w:val="center"/>
              <w:rPr>
                <w:rFonts w:asciiTheme="minorHAnsi" w:hAnsiTheme="minorHAnsi" w:cs="Tahoma"/>
                <w:sz w:val="22"/>
                <w:szCs w:val="22"/>
              </w:rPr>
            </w:pPr>
          </w:p>
        </w:tc>
        <w:tc>
          <w:tcPr>
            <w:tcW w:w="2218" w:type="dxa"/>
            <w:tcBorders>
              <w:top w:val="single" w:sz="4" w:space="0" w:color="auto"/>
            </w:tcBorders>
            <w:shd w:val="clear" w:color="auto" w:fill="FFFFFF"/>
          </w:tcPr>
          <w:p w14:paraId="6E8E8791" w14:textId="374169B5"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Application </w:t>
            </w:r>
            <w:r>
              <w:rPr>
                <w:rFonts w:asciiTheme="minorHAnsi" w:hAnsiTheme="minorHAnsi" w:cs="Tahoma"/>
                <w:sz w:val="22"/>
                <w:szCs w:val="22"/>
              </w:rPr>
              <w:t>&amp; Interview</w:t>
            </w:r>
          </w:p>
        </w:tc>
      </w:tr>
      <w:tr w:rsidR="00E928DB" w:rsidRPr="008D2089" w14:paraId="04A1F7D7" w14:textId="77777777" w:rsidTr="00DA0A4B">
        <w:tc>
          <w:tcPr>
            <w:tcW w:w="5760" w:type="dxa"/>
            <w:tcBorders>
              <w:bottom w:val="nil"/>
            </w:tcBorders>
            <w:shd w:val="clear" w:color="auto" w:fill="FFFFFF"/>
          </w:tcPr>
          <w:p w14:paraId="024276CC" w14:textId="796DBB3C"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Knowledge and experience of biological monitoring techniques</w:t>
            </w:r>
            <w:r>
              <w:rPr>
                <w:rFonts w:asciiTheme="minorHAnsi" w:hAnsiTheme="minorHAnsi" w:cs="Tahoma"/>
                <w:sz w:val="22"/>
                <w:szCs w:val="22"/>
              </w:rPr>
              <w:t xml:space="preserve"> </w:t>
            </w:r>
          </w:p>
        </w:tc>
        <w:tc>
          <w:tcPr>
            <w:tcW w:w="1186" w:type="dxa"/>
            <w:shd w:val="clear" w:color="auto" w:fill="FFFFFF"/>
          </w:tcPr>
          <w:p w14:paraId="4AD41E6A"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469FAC17"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7699C831"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4C772565" w14:textId="77777777" w:rsidTr="004C72E4">
        <w:tc>
          <w:tcPr>
            <w:tcW w:w="5760" w:type="dxa"/>
            <w:shd w:val="clear" w:color="auto" w:fill="FFFFFF"/>
          </w:tcPr>
          <w:p w14:paraId="2AD915B2" w14:textId="1AF40646"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Knowledge of water quality indicators including biological, </w:t>
            </w:r>
            <w:r>
              <w:rPr>
                <w:rFonts w:asciiTheme="minorHAnsi" w:hAnsiTheme="minorHAnsi" w:cs="Tahoma"/>
                <w:sz w:val="22"/>
                <w:szCs w:val="22"/>
              </w:rPr>
              <w:t xml:space="preserve">ecological, </w:t>
            </w:r>
            <w:r w:rsidRPr="008D2089">
              <w:rPr>
                <w:rFonts w:asciiTheme="minorHAnsi" w:hAnsiTheme="minorHAnsi" w:cs="Tahoma"/>
                <w:sz w:val="22"/>
                <w:szCs w:val="22"/>
              </w:rPr>
              <w:t>chemical and physical parameters</w:t>
            </w:r>
          </w:p>
        </w:tc>
        <w:tc>
          <w:tcPr>
            <w:tcW w:w="1186" w:type="dxa"/>
            <w:shd w:val="clear" w:color="auto" w:fill="FFFFFF"/>
          </w:tcPr>
          <w:p w14:paraId="65220E7A" w14:textId="77777777" w:rsidR="00E928DB" w:rsidRPr="008D2089" w:rsidRDefault="00E928DB" w:rsidP="00E928DB">
            <w:pPr>
              <w:jc w:val="center"/>
              <w:rPr>
                <w:rFonts w:asciiTheme="minorHAnsi" w:hAnsiTheme="minorHAnsi" w:cs="Tahoma"/>
                <w:sz w:val="22"/>
                <w:szCs w:val="22"/>
              </w:rPr>
            </w:pPr>
          </w:p>
        </w:tc>
        <w:tc>
          <w:tcPr>
            <w:tcW w:w="1276" w:type="dxa"/>
            <w:shd w:val="clear" w:color="auto" w:fill="FFFFFF"/>
          </w:tcPr>
          <w:p w14:paraId="66923CBA"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shd w:val="clear" w:color="auto" w:fill="FFFFFF"/>
          </w:tcPr>
          <w:p w14:paraId="1330A6AE"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14AE8D0D" w14:textId="77777777" w:rsidTr="006464D1">
        <w:tc>
          <w:tcPr>
            <w:tcW w:w="5760" w:type="dxa"/>
            <w:shd w:val="clear" w:color="auto" w:fill="FFFFFF"/>
          </w:tcPr>
          <w:p w14:paraId="0779A53A" w14:textId="1247E82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Knowledge of social science principles and methods for assessment of health and wellbeing indicators</w:t>
            </w:r>
            <w:r>
              <w:rPr>
                <w:rFonts w:asciiTheme="minorHAnsi" w:hAnsiTheme="minorHAnsi" w:cs="Tahoma"/>
                <w:sz w:val="22"/>
                <w:szCs w:val="22"/>
              </w:rPr>
              <w:t xml:space="preserve"> </w:t>
            </w:r>
          </w:p>
        </w:tc>
        <w:tc>
          <w:tcPr>
            <w:tcW w:w="1186" w:type="dxa"/>
            <w:shd w:val="clear" w:color="auto" w:fill="FFFFFF"/>
          </w:tcPr>
          <w:p w14:paraId="60C4637B" w14:textId="77777777" w:rsidR="00E928DB" w:rsidRPr="008D2089" w:rsidRDefault="00E928DB" w:rsidP="00E928DB">
            <w:pPr>
              <w:jc w:val="center"/>
              <w:rPr>
                <w:rFonts w:asciiTheme="minorHAnsi" w:hAnsiTheme="minorHAnsi" w:cs="Tahoma"/>
                <w:sz w:val="22"/>
                <w:szCs w:val="22"/>
              </w:rPr>
            </w:pPr>
          </w:p>
        </w:tc>
        <w:tc>
          <w:tcPr>
            <w:tcW w:w="1276" w:type="dxa"/>
            <w:shd w:val="clear" w:color="auto" w:fill="FFFFFF"/>
          </w:tcPr>
          <w:p w14:paraId="69295579"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shd w:val="clear" w:color="auto" w:fill="FFFFFF"/>
          </w:tcPr>
          <w:p w14:paraId="71C10375"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6A41AE44" w14:textId="77777777" w:rsidTr="00751CAF">
        <w:tc>
          <w:tcPr>
            <w:tcW w:w="5760" w:type="dxa"/>
            <w:shd w:val="clear" w:color="auto" w:fill="FFFFFF"/>
          </w:tcPr>
          <w:p w14:paraId="2A5A6269"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Familiarity with the River Thames and the surrounding area</w:t>
            </w:r>
          </w:p>
        </w:tc>
        <w:tc>
          <w:tcPr>
            <w:tcW w:w="1186" w:type="dxa"/>
            <w:shd w:val="clear" w:color="auto" w:fill="FFFFFF"/>
          </w:tcPr>
          <w:p w14:paraId="687E136F" w14:textId="77777777" w:rsidR="00E928DB" w:rsidRPr="008D2089" w:rsidRDefault="00E928DB" w:rsidP="00E928DB">
            <w:pPr>
              <w:jc w:val="center"/>
              <w:rPr>
                <w:rFonts w:asciiTheme="minorHAnsi" w:hAnsiTheme="minorHAnsi" w:cs="Tahoma"/>
                <w:sz w:val="22"/>
                <w:szCs w:val="22"/>
              </w:rPr>
            </w:pPr>
          </w:p>
        </w:tc>
        <w:tc>
          <w:tcPr>
            <w:tcW w:w="1276" w:type="dxa"/>
            <w:shd w:val="clear" w:color="auto" w:fill="FFFFFF"/>
          </w:tcPr>
          <w:p w14:paraId="47BC797E"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shd w:val="clear" w:color="auto" w:fill="FFFFFF"/>
          </w:tcPr>
          <w:p w14:paraId="248DAD64"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w:t>
            </w:r>
          </w:p>
        </w:tc>
      </w:tr>
      <w:tr w:rsidR="00E928DB" w:rsidRPr="008D2089" w14:paraId="624C66B1" w14:textId="77777777" w:rsidTr="00B73DF6">
        <w:tc>
          <w:tcPr>
            <w:tcW w:w="5760" w:type="dxa"/>
            <w:shd w:val="clear" w:color="auto" w:fill="FFFFFF"/>
          </w:tcPr>
          <w:p w14:paraId="45238A36" w14:textId="72B13707" w:rsidR="00E928DB" w:rsidRPr="008D2089" w:rsidRDefault="00E928DB" w:rsidP="00E928DB">
            <w:pPr>
              <w:rPr>
                <w:rFonts w:asciiTheme="minorHAnsi" w:hAnsiTheme="minorHAnsi" w:cs="Tahoma"/>
                <w:sz w:val="22"/>
                <w:szCs w:val="22"/>
              </w:rPr>
            </w:pPr>
            <w:r>
              <w:rPr>
                <w:rFonts w:asciiTheme="minorHAnsi" w:hAnsiTheme="minorHAnsi" w:cs="Tahoma"/>
                <w:sz w:val="22"/>
                <w:szCs w:val="22"/>
              </w:rPr>
              <w:t xml:space="preserve">Ability to make formal presentations to a range of audiences (scientific and general public) </w:t>
            </w:r>
          </w:p>
        </w:tc>
        <w:tc>
          <w:tcPr>
            <w:tcW w:w="1186" w:type="dxa"/>
            <w:shd w:val="clear" w:color="auto" w:fill="FFFFFF"/>
          </w:tcPr>
          <w:p w14:paraId="7F7A200A"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0B2C2B74"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388BB285"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7C0BE74B" w14:textId="77777777" w:rsidTr="00B73DF6">
        <w:tc>
          <w:tcPr>
            <w:tcW w:w="5760" w:type="dxa"/>
            <w:shd w:val="clear" w:color="auto" w:fill="FFFFFF"/>
          </w:tcPr>
          <w:p w14:paraId="280C6DFE"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Ability to use social media platforms confidently and other communication platforms such as </w:t>
            </w:r>
            <w:proofErr w:type="spellStart"/>
            <w:r w:rsidRPr="008D2089">
              <w:rPr>
                <w:rFonts w:asciiTheme="minorHAnsi" w:hAnsiTheme="minorHAnsi" w:cs="Tahoma"/>
                <w:sz w:val="22"/>
                <w:szCs w:val="22"/>
              </w:rPr>
              <w:t>MailChimp</w:t>
            </w:r>
            <w:proofErr w:type="spellEnd"/>
            <w:r w:rsidRPr="008D2089">
              <w:rPr>
                <w:rFonts w:asciiTheme="minorHAnsi" w:hAnsiTheme="minorHAnsi" w:cs="Tahoma"/>
                <w:sz w:val="22"/>
                <w:szCs w:val="22"/>
              </w:rPr>
              <w:t xml:space="preserve"> etc.</w:t>
            </w:r>
          </w:p>
        </w:tc>
        <w:tc>
          <w:tcPr>
            <w:tcW w:w="1186" w:type="dxa"/>
            <w:shd w:val="clear" w:color="auto" w:fill="FFFFFF"/>
          </w:tcPr>
          <w:p w14:paraId="7FE46D01"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7936C75B"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458AE1F9"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68C3F0A8" w14:textId="77777777" w:rsidTr="00B73DF6">
        <w:tc>
          <w:tcPr>
            <w:tcW w:w="5760" w:type="dxa"/>
            <w:shd w:val="clear" w:color="auto" w:fill="FFFFFF"/>
          </w:tcPr>
          <w:p w14:paraId="6FB52047" w14:textId="63810EC8"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Ability to produce clear verbal and written reports </w:t>
            </w:r>
            <w:r>
              <w:rPr>
                <w:rFonts w:asciiTheme="minorHAnsi" w:hAnsiTheme="minorHAnsi" w:cs="Tahoma"/>
                <w:sz w:val="22"/>
                <w:szCs w:val="22"/>
              </w:rPr>
              <w:t>for a variety of audiences (scientific, volunteer, public)</w:t>
            </w:r>
          </w:p>
        </w:tc>
        <w:tc>
          <w:tcPr>
            <w:tcW w:w="1186" w:type="dxa"/>
            <w:shd w:val="clear" w:color="auto" w:fill="FFFFFF"/>
          </w:tcPr>
          <w:p w14:paraId="12A443B3"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42C5DFE7"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3C2B6B66" w14:textId="548361FB"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Application </w:t>
            </w:r>
          </w:p>
        </w:tc>
      </w:tr>
      <w:tr w:rsidR="00E928DB" w:rsidRPr="008D2089" w14:paraId="2EFBC587" w14:textId="77777777" w:rsidTr="00B73DF6">
        <w:tc>
          <w:tcPr>
            <w:tcW w:w="5760" w:type="dxa"/>
            <w:shd w:val="clear" w:color="auto" w:fill="FFFFFF"/>
          </w:tcPr>
          <w:p w14:paraId="3FF45D9C"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Ability to develop relationships with expert and non-expert stakeholders</w:t>
            </w:r>
          </w:p>
        </w:tc>
        <w:tc>
          <w:tcPr>
            <w:tcW w:w="1186" w:type="dxa"/>
            <w:shd w:val="clear" w:color="auto" w:fill="FFFFFF"/>
          </w:tcPr>
          <w:p w14:paraId="1CB7F7D3" w14:textId="536E1FBE"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58AB1E6F"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37BB7EC9" w14:textId="4209F09C"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650202AB" w14:textId="77777777" w:rsidTr="00D36927">
        <w:tc>
          <w:tcPr>
            <w:tcW w:w="5760" w:type="dxa"/>
            <w:shd w:val="clear" w:color="auto" w:fill="FFFFFF"/>
          </w:tcPr>
          <w:p w14:paraId="149DB9F8" w14:textId="3229B3BE" w:rsidR="00E928DB" w:rsidRPr="008D2089" w:rsidRDefault="00E928DB" w:rsidP="00E928DB">
            <w:pPr>
              <w:rPr>
                <w:rFonts w:asciiTheme="minorHAnsi" w:hAnsiTheme="minorHAnsi" w:cs="Tahoma"/>
                <w:sz w:val="22"/>
                <w:szCs w:val="22"/>
              </w:rPr>
            </w:pPr>
            <w:r>
              <w:rPr>
                <w:rFonts w:asciiTheme="minorHAnsi" w:hAnsiTheme="minorHAnsi" w:cs="Tahoma"/>
                <w:sz w:val="22"/>
                <w:szCs w:val="22"/>
              </w:rPr>
              <w:t>Ability</w:t>
            </w:r>
            <w:r w:rsidRPr="008D2089">
              <w:rPr>
                <w:rFonts w:asciiTheme="minorHAnsi" w:hAnsiTheme="minorHAnsi" w:cs="Tahoma"/>
                <w:sz w:val="22"/>
                <w:szCs w:val="22"/>
              </w:rPr>
              <w:t xml:space="preserve"> to drive a transit van in London confidently</w:t>
            </w:r>
          </w:p>
        </w:tc>
        <w:tc>
          <w:tcPr>
            <w:tcW w:w="1186" w:type="dxa"/>
            <w:shd w:val="clear" w:color="auto" w:fill="FFFFFF"/>
          </w:tcPr>
          <w:p w14:paraId="01F40DDA" w14:textId="77777777" w:rsidR="00E928DB" w:rsidRPr="008D2089" w:rsidRDefault="00E928DB" w:rsidP="00E928DB">
            <w:pPr>
              <w:jc w:val="center"/>
              <w:rPr>
                <w:rFonts w:asciiTheme="minorHAnsi" w:hAnsiTheme="minorHAnsi" w:cs="Tahoma"/>
                <w:sz w:val="22"/>
                <w:szCs w:val="22"/>
              </w:rPr>
            </w:pPr>
          </w:p>
        </w:tc>
        <w:tc>
          <w:tcPr>
            <w:tcW w:w="1276" w:type="dxa"/>
            <w:shd w:val="clear" w:color="auto" w:fill="FFFFFF"/>
          </w:tcPr>
          <w:p w14:paraId="0AC424DD"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shd w:val="clear" w:color="auto" w:fill="FFFFFF"/>
          </w:tcPr>
          <w:p w14:paraId="21C6DC66"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w:t>
            </w:r>
          </w:p>
        </w:tc>
      </w:tr>
      <w:tr w:rsidR="00E928DB" w:rsidRPr="008D2089" w14:paraId="57F4572E" w14:textId="77777777" w:rsidTr="00751CAF">
        <w:tc>
          <w:tcPr>
            <w:tcW w:w="5760" w:type="dxa"/>
            <w:shd w:val="pct20" w:color="auto" w:fill="FFFFFF"/>
          </w:tcPr>
          <w:p w14:paraId="7431FABE" w14:textId="77777777" w:rsidR="00E928DB" w:rsidRPr="008D2089" w:rsidRDefault="00E928DB" w:rsidP="00E928DB">
            <w:pPr>
              <w:keepNext/>
              <w:outlineLvl w:val="2"/>
              <w:rPr>
                <w:rFonts w:asciiTheme="minorHAnsi" w:hAnsiTheme="minorHAnsi" w:cs="Tahoma"/>
                <w:b/>
                <w:bCs/>
                <w:iCs/>
                <w:sz w:val="22"/>
                <w:szCs w:val="22"/>
                <w:highlight w:val="lightGray"/>
              </w:rPr>
            </w:pPr>
            <w:r w:rsidRPr="008D2089">
              <w:rPr>
                <w:rFonts w:asciiTheme="minorHAnsi" w:hAnsiTheme="minorHAnsi" w:cs="Tahoma"/>
                <w:b/>
                <w:bCs/>
                <w:iCs/>
                <w:sz w:val="22"/>
                <w:szCs w:val="22"/>
                <w:highlight w:val="lightGray"/>
              </w:rPr>
              <w:t>Experience of:</w:t>
            </w:r>
          </w:p>
        </w:tc>
        <w:tc>
          <w:tcPr>
            <w:tcW w:w="1186" w:type="dxa"/>
            <w:shd w:val="clear" w:color="auto" w:fill="D9D9D9"/>
          </w:tcPr>
          <w:p w14:paraId="3C6D4C80" w14:textId="77777777" w:rsidR="00E928DB" w:rsidRPr="008D2089" w:rsidRDefault="00E928DB" w:rsidP="00E928DB">
            <w:pPr>
              <w:jc w:val="center"/>
              <w:rPr>
                <w:rFonts w:asciiTheme="minorHAnsi" w:hAnsiTheme="minorHAnsi" w:cs="Tahoma"/>
                <w:b/>
                <w:bCs/>
                <w:sz w:val="22"/>
                <w:szCs w:val="22"/>
                <w:highlight w:val="lightGray"/>
              </w:rPr>
            </w:pPr>
          </w:p>
        </w:tc>
        <w:tc>
          <w:tcPr>
            <w:tcW w:w="1276" w:type="dxa"/>
            <w:shd w:val="clear" w:color="auto" w:fill="CCCCCC"/>
          </w:tcPr>
          <w:p w14:paraId="481C9F8B" w14:textId="77777777" w:rsidR="00E928DB" w:rsidRPr="008D2089" w:rsidRDefault="00E928DB" w:rsidP="00E928DB">
            <w:pPr>
              <w:rPr>
                <w:rFonts w:asciiTheme="minorHAnsi" w:hAnsiTheme="minorHAnsi" w:cs="Tahoma"/>
                <w:b/>
                <w:sz w:val="22"/>
                <w:szCs w:val="22"/>
              </w:rPr>
            </w:pPr>
          </w:p>
        </w:tc>
        <w:tc>
          <w:tcPr>
            <w:tcW w:w="2218" w:type="dxa"/>
            <w:shd w:val="clear" w:color="auto" w:fill="CCCCCC"/>
          </w:tcPr>
          <w:p w14:paraId="0D21778F" w14:textId="77777777" w:rsidR="00E928DB" w:rsidRPr="008D2089" w:rsidRDefault="00E928DB" w:rsidP="00E928DB">
            <w:pPr>
              <w:rPr>
                <w:rFonts w:asciiTheme="minorHAnsi" w:hAnsiTheme="minorHAnsi" w:cs="Tahoma"/>
                <w:b/>
                <w:bCs/>
                <w:sz w:val="22"/>
                <w:szCs w:val="22"/>
                <w:highlight w:val="lightGray"/>
              </w:rPr>
            </w:pPr>
          </w:p>
        </w:tc>
      </w:tr>
      <w:tr w:rsidR="00E928DB" w:rsidRPr="008D2089" w14:paraId="42D2BA72" w14:textId="77777777" w:rsidTr="00751CAF">
        <w:tc>
          <w:tcPr>
            <w:tcW w:w="5760" w:type="dxa"/>
            <w:shd w:val="clear" w:color="auto" w:fill="FFFFFF"/>
          </w:tcPr>
          <w:p w14:paraId="756AE322" w14:textId="707A7FC1"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Managing and analysing </w:t>
            </w:r>
            <w:r>
              <w:rPr>
                <w:rFonts w:asciiTheme="minorHAnsi" w:hAnsiTheme="minorHAnsi" w:cs="Tahoma"/>
                <w:sz w:val="22"/>
                <w:szCs w:val="22"/>
              </w:rPr>
              <w:t xml:space="preserve">of </w:t>
            </w:r>
            <w:r w:rsidRPr="008D2089">
              <w:rPr>
                <w:rFonts w:asciiTheme="minorHAnsi" w:hAnsiTheme="minorHAnsi" w:cs="Tahoma"/>
                <w:sz w:val="22"/>
                <w:szCs w:val="22"/>
              </w:rPr>
              <w:t>large datasets</w:t>
            </w:r>
            <w:r>
              <w:rPr>
                <w:rFonts w:asciiTheme="minorHAnsi" w:hAnsiTheme="minorHAnsi" w:cs="Tahoma"/>
                <w:sz w:val="22"/>
                <w:szCs w:val="22"/>
              </w:rPr>
              <w:t xml:space="preserve"> (analysis tools e</w:t>
            </w:r>
            <w:r w:rsidR="002D3347">
              <w:rPr>
                <w:rFonts w:asciiTheme="minorHAnsi" w:hAnsiTheme="minorHAnsi" w:cs="Tahoma"/>
                <w:sz w:val="22"/>
                <w:szCs w:val="22"/>
              </w:rPr>
              <w:t>.</w:t>
            </w:r>
            <w:r>
              <w:rPr>
                <w:rFonts w:asciiTheme="minorHAnsi" w:hAnsiTheme="minorHAnsi" w:cs="Tahoma"/>
                <w:sz w:val="22"/>
                <w:szCs w:val="22"/>
              </w:rPr>
              <w:t>g</w:t>
            </w:r>
            <w:r w:rsidR="002D3347">
              <w:rPr>
                <w:rFonts w:asciiTheme="minorHAnsi" w:hAnsiTheme="minorHAnsi" w:cs="Tahoma"/>
                <w:sz w:val="22"/>
                <w:szCs w:val="22"/>
              </w:rPr>
              <w:t>.</w:t>
            </w:r>
            <w:r>
              <w:rPr>
                <w:rFonts w:asciiTheme="minorHAnsi" w:hAnsiTheme="minorHAnsi" w:cs="Tahoma"/>
                <w:sz w:val="22"/>
                <w:szCs w:val="22"/>
              </w:rPr>
              <w:t xml:space="preserve"> python, R) </w:t>
            </w:r>
          </w:p>
        </w:tc>
        <w:tc>
          <w:tcPr>
            <w:tcW w:w="1186" w:type="dxa"/>
            <w:shd w:val="clear" w:color="auto" w:fill="FFFFFF"/>
          </w:tcPr>
          <w:p w14:paraId="209876E8" w14:textId="5CE57DB5"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1276" w:type="dxa"/>
            <w:shd w:val="clear" w:color="auto" w:fill="FFFFFF"/>
          </w:tcPr>
          <w:p w14:paraId="141656F5" w14:textId="77777777" w:rsidR="00E928DB" w:rsidRPr="008D2089" w:rsidRDefault="00E928DB" w:rsidP="00E928DB">
            <w:pPr>
              <w:jc w:val="center"/>
              <w:rPr>
                <w:rFonts w:asciiTheme="minorHAnsi" w:hAnsiTheme="minorHAnsi" w:cs="Tahoma"/>
                <w:sz w:val="22"/>
                <w:szCs w:val="22"/>
              </w:rPr>
            </w:pPr>
          </w:p>
        </w:tc>
        <w:tc>
          <w:tcPr>
            <w:tcW w:w="2218" w:type="dxa"/>
            <w:shd w:val="clear" w:color="auto" w:fill="FFFFFF"/>
          </w:tcPr>
          <w:p w14:paraId="3812C314" w14:textId="54C465C3"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67AEC1FD" w14:textId="77777777" w:rsidTr="00AF1F28">
        <w:tc>
          <w:tcPr>
            <w:tcW w:w="5760" w:type="dxa"/>
            <w:shd w:val="clear" w:color="auto" w:fill="FFFFFF"/>
          </w:tcPr>
          <w:p w14:paraId="43909669" w14:textId="58057B88" w:rsidR="00E928DB" w:rsidRPr="008D2089" w:rsidRDefault="00E928DB" w:rsidP="00EB6A63">
            <w:pPr>
              <w:rPr>
                <w:rFonts w:asciiTheme="minorHAnsi" w:hAnsiTheme="minorHAnsi" w:cs="Tahoma"/>
                <w:sz w:val="22"/>
                <w:szCs w:val="22"/>
              </w:rPr>
            </w:pPr>
            <w:r w:rsidRPr="008D2089">
              <w:rPr>
                <w:rFonts w:asciiTheme="minorHAnsi" w:hAnsiTheme="minorHAnsi" w:cs="Tahoma"/>
                <w:sz w:val="22"/>
                <w:szCs w:val="22"/>
              </w:rPr>
              <w:t xml:space="preserve">Designing and </w:t>
            </w:r>
            <w:r>
              <w:rPr>
                <w:rFonts w:asciiTheme="minorHAnsi" w:hAnsiTheme="minorHAnsi" w:cs="Tahoma"/>
                <w:sz w:val="22"/>
                <w:szCs w:val="22"/>
              </w:rPr>
              <w:t>implementing</w:t>
            </w:r>
            <w:r w:rsidRPr="008D2089">
              <w:rPr>
                <w:rFonts w:asciiTheme="minorHAnsi" w:hAnsiTheme="minorHAnsi" w:cs="Tahoma"/>
                <w:sz w:val="22"/>
                <w:szCs w:val="22"/>
              </w:rPr>
              <w:t xml:space="preserve"> </w:t>
            </w:r>
            <w:r w:rsidR="00EB6A63">
              <w:rPr>
                <w:rFonts w:asciiTheme="minorHAnsi" w:hAnsiTheme="minorHAnsi" w:cs="Tahoma"/>
                <w:sz w:val="22"/>
                <w:szCs w:val="22"/>
              </w:rPr>
              <w:t xml:space="preserve">biological </w:t>
            </w:r>
            <w:r w:rsidRPr="008D2089">
              <w:rPr>
                <w:rFonts w:asciiTheme="minorHAnsi" w:hAnsiTheme="minorHAnsi" w:cs="Tahoma"/>
                <w:sz w:val="22"/>
                <w:szCs w:val="22"/>
              </w:rPr>
              <w:t xml:space="preserve">monitoring </w:t>
            </w:r>
            <w:r w:rsidR="00EB6A63">
              <w:rPr>
                <w:rFonts w:asciiTheme="minorHAnsi" w:hAnsiTheme="minorHAnsi" w:cs="Tahoma"/>
                <w:sz w:val="22"/>
                <w:szCs w:val="22"/>
              </w:rPr>
              <w:t>and/or citizen science programmes</w:t>
            </w:r>
          </w:p>
        </w:tc>
        <w:tc>
          <w:tcPr>
            <w:tcW w:w="1186" w:type="dxa"/>
            <w:tcBorders>
              <w:bottom w:val="single" w:sz="4" w:space="0" w:color="auto"/>
            </w:tcBorders>
            <w:shd w:val="clear" w:color="auto" w:fill="FFFFFF"/>
          </w:tcPr>
          <w:p w14:paraId="1CE720B9" w14:textId="77777777" w:rsidR="00E928DB" w:rsidRPr="008D2089" w:rsidRDefault="00E928DB" w:rsidP="00E928DB">
            <w:pPr>
              <w:jc w:val="center"/>
              <w:rPr>
                <w:rFonts w:asciiTheme="minorHAnsi" w:hAnsiTheme="minorHAnsi" w:cs="Tahoma"/>
                <w:sz w:val="22"/>
                <w:szCs w:val="22"/>
              </w:rPr>
            </w:pPr>
          </w:p>
        </w:tc>
        <w:tc>
          <w:tcPr>
            <w:tcW w:w="1276" w:type="dxa"/>
            <w:tcBorders>
              <w:bottom w:val="single" w:sz="4" w:space="0" w:color="auto"/>
            </w:tcBorders>
            <w:shd w:val="clear" w:color="auto" w:fill="FFFFFF"/>
          </w:tcPr>
          <w:p w14:paraId="69DF263B"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tcBorders>
              <w:bottom w:val="single" w:sz="4" w:space="0" w:color="auto"/>
            </w:tcBorders>
            <w:shd w:val="clear" w:color="auto" w:fill="FFFFFF"/>
          </w:tcPr>
          <w:p w14:paraId="30CA9B26" w14:textId="0D80CC86"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r w:rsidR="00E928DB" w:rsidRPr="008D2089" w14:paraId="0DEA1833" w14:textId="77777777" w:rsidTr="00751CAF">
        <w:tc>
          <w:tcPr>
            <w:tcW w:w="5760" w:type="dxa"/>
            <w:shd w:val="clear" w:color="auto" w:fill="FFFFFF"/>
          </w:tcPr>
          <w:p w14:paraId="66B69143"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Delivering training sessions to groups of adults</w:t>
            </w:r>
          </w:p>
        </w:tc>
        <w:tc>
          <w:tcPr>
            <w:tcW w:w="1186" w:type="dxa"/>
            <w:shd w:val="clear" w:color="auto" w:fill="FFFFFF"/>
          </w:tcPr>
          <w:p w14:paraId="7A2AAF22" w14:textId="77777777" w:rsidR="00E928DB" w:rsidRPr="008D2089" w:rsidRDefault="00E928DB" w:rsidP="00E928DB">
            <w:pPr>
              <w:jc w:val="center"/>
              <w:rPr>
                <w:rFonts w:asciiTheme="minorHAnsi" w:hAnsiTheme="minorHAnsi" w:cs="Tahoma"/>
                <w:sz w:val="22"/>
                <w:szCs w:val="22"/>
              </w:rPr>
            </w:pPr>
          </w:p>
        </w:tc>
        <w:tc>
          <w:tcPr>
            <w:tcW w:w="1276" w:type="dxa"/>
            <w:shd w:val="clear" w:color="auto" w:fill="FFFFFF"/>
          </w:tcPr>
          <w:p w14:paraId="528D9BD1"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shd w:val="clear" w:color="auto" w:fill="FFFFFF"/>
          </w:tcPr>
          <w:p w14:paraId="1D9F937E"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w:t>
            </w:r>
          </w:p>
        </w:tc>
      </w:tr>
      <w:tr w:rsidR="00E928DB" w:rsidRPr="008D2089" w14:paraId="5680E7B1" w14:textId="77777777" w:rsidTr="00751CAF">
        <w:tc>
          <w:tcPr>
            <w:tcW w:w="5760" w:type="dxa"/>
            <w:shd w:val="clear" w:color="auto" w:fill="FFFFFF"/>
          </w:tcPr>
          <w:p w14:paraId="071CA430" w14:textId="2F91418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 xml:space="preserve">Working with a broad range of partners from statutory organisations, Environment Agency, </w:t>
            </w:r>
            <w:r>
              <w:rPr>
                <w:rFonts w:asciiTheme="minorHAnsi" w:hAnsiTheme="minorHAnsi" w:cs="Tahoma"/>
                <w:sz w:val="22"/>
                <w:szCs w:val="22"/>
              </w:rPr>
              <w:t xml:space="preserve">academics, </w:t>
            </w:r>
            <w:r w:rsidRPr="008D2089">
              <w:rPr>
                <w:rFonts w:asciiTheme="minorHAnsi" w:hAnsiTheme="minorHAnsi" w:cs="Tahoma"/>
                <w:sz w:val="22"/>
                <w:szCs w:val="22"/>
              </w:rPr>
              <w:t>local government, the voluntary and private sectors</w:t>
            </w:r>
          </w:p>
        </w:tc>
        <w:tc>
          <w:tcPr>
            <w:tcW w:w="1186" w:type="dxa"/>
            <w:tcBorders>
              <w:bottom w:val="single" w:sz="4" w:space="0" w:color="auto"/>
            </w:tcBorders>
            <w:shd w:val="clear" w:color="auto" w:fill="FFFFFF"/>
          </w:tcPr>
          <w:p w14:paraId="70D372D7" w14:textId="77777777" w:rsidR="00E928DB" w:rsidRPr="008D2089" w:rsidRDefault="00E928DB" w:rsidP="00E928DB">
            <w:pPr>
              <w:jc w:val="center"/>
              <w:rPr>
                <w:rFonts w:asciiTheme="minorHAnsi" w:hAnsiTheme="minorHAnsi" w:cs="Tahoma"/>
                <w:sz w:val="22"/>
                <w:szCs w:val="22"/>
              </w:rPr>
            </w:pPr>
          </w:p>
        </w:tc>
        <w:tc>
          <w:tcPr>
            <w:tcW w:w="1276" w:type="dxa"/>
            <w:tcBorders>
              <w:bottom w:val="single" w:sz="4" w:space="0" w:color="auto"/>
            </w:tcBorders>
            <w:shd w:val="clear" w:color="auto" w:fill="FFFFFF"/>
          </w:tcPr>
          <w:p w14:paraId="7AE9A527" w14:textId="77777777" w:rsidR="00E928DB" w:rsidRPr="008D2089" w:rsidRDefault="00E928DB" w:rsidP="00E928DB">
            <w:pPr>
              <w:jc w:val="center"/>
              <w:rPr>
                <w:rFonts w:asciiTheme="minorHAnsi" w:hAnsiTheme="minorHAnsi" w:cs="Tahoma"/>
                <w:sz w:val="22"/>
                <w:szCs w:val="22"/>
              </w:rPr>
            </w:pPr>
            <w:r w:rsidRPr="008D2089">
              <w:rPr>
                <w:rFonts w:asciiTheme="minorHAnsi" w:hAnsiTheme="minorHAnsi" w:cs="Tahoma"/>
                <w:sz w:val="22"/>
                <w:szCs w:val="22"/>
              </w:rPr>
              <w:t>√</w:t>
            </w:r>
          </w:p>
        </w:tc>
        <w:tc>
          <w:tcPr>
            <w:tcW w:w="2218" w:type="dxa"/>
            <w:tcBorders>
              <w:bottom w:val="single" w:sz="4" w:space="0" w:color="auto"/>
            </w:tcBorders>
            <w:shd w:val="clear" w:color="auto" w:fill="FFFFFF"/>
          </w:tcPr>
          <w:p w14:paraId="7071BD87" w14:textId="77777777" w:rsidR="00E928DB" w:rsidRPr="008D2089" w:rsidRDefault="00E928DB" w:rsidP="00E928DB">
            <w:pPr>
              <w:rPr>
                <w:rFonts w:asciiTheme="minorHAnsi" w:hAnsiTheme="minorHAnsi" w:cs="Tahoma"/>
                <w:sz w:val="22"/>
                <w:szCs w:val="22"/>
              </w:rPr>
            </w:pPr>
            <w:r w:rsidRPr="008D2089">
              <w:rPr>
                <w:rFonts w:asciiTheme="minorHAnsi" w:hAnsiTheme="minorHAnsi" w:cs="Tahoma"/>
                <w:sz w:val="22"/>
                <w:szCs w:val="22"/>
              </w:rPr>
              <w:t>Application &amp; interview</w:t>
            </w:r>
          </w:p>
        </w:tc>
      </w:tr>
    </w:tbl>
    <w:p w14:paraId="3119208D" w14:textId="77777777" w:rsidR="000903B4" w:rsidRPr="008D2089" w:rsidRDefault="000903B4" w:rsidP="00FF712A">
      <w:pPr>
        <w:keepNext/>
        <w:outlineLvl w:val="1"/>
        <w:rPr>
          <w:rFonts w:asciiTheme="minorHAnsi" w:hAnsiTheme="minorHAnsi" w:cs="Tahoma"/>
          <w:b/>
          <w:bCs/>
          <w:sz w:val="20"/>
          <w:szCs w:val="20"/>
        </w:rPr>
      </w:pPr>
    </w:p>
    <w:p w14:paraId="2C029F8F" w14:textId="77777777" w:rsidR="005569FD" w:rsidRPr="008D2089" w:rsidRDefault="005569FD" w:rsidP="00FF712A">
      <w:pPr>
        <w:keepNext/>
        <w:outlineLvl w:val="1"/>
        <w:rPr>
          <w:rFonts w:asciiTheme="minorHAnsi" w:hAnsiTheme="minorHAnsi" w:cs="Tahoma"/>
          <w:b/>
          <w:bCs/>
          <w:sz w:val="20"/>
          <w:szCs w:val="20"/>
        </w:rPr>
      </w:pPr>
      <w:r w:rsidRPr="008D2089">
        <w:rPr>
          <w:rFonts w:asciiTheme="minorHAnsi" w:hAnsiTheme="minorHAnsi" w:cs="Tahoma"/>
          <w:b/>
          <w:bCs/>
          <w:sz w:val="20"/>
          <w:szCs w:val="20"/>
        </w:rPr>
        <w:t>ADDITIONAL INFORMATION</w:t>
      </w:r>
    </w:p>
    <w:p w14:paraId="7BAFFEB9"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25 days paid annual leave are available pro rata plus public holidays.  In addition, the Thames21 office is closed between Christmas and New Year.</w:t>
      </w:r>
    </w:p>
    <w:p w14:paraId="29CBEDE1"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Thames21 operate a flexitime system of working.</w:t>
      </w:r>
    </w:p>
    <w:p w14:paraId="0F718F28"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Interest free season ticket loan or bike loan is available</w:t>
      </w:r>
    </w:p>
    <w:p w14:paraId="128DB0C6"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Childcare voucher scheme is available</w:t>
      </w:r>
    </w:p>
    <w:p w14:paraId="60C35B18"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Mobile phone for company use</w:t>
      </w:r>
    </w:p>
    <w:p w14:paraId="418A8647"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 xml:space="preserve">Thames21 have an ‘Auto Enrol’ Work Place Pension Scheme with NEST </w:t>
      </w:r>
    </w:p>
    <w:p w14:paraId="7A4E3478" w14:textId="77777777" w:rsidR="005569FD" w:rsidRPr="008D2089" w:rsidRDefault="005569FD" w:rsidP="00FF712A">
      <w:pPr>
        <w:numPr>
          <w:ilvl w:val="0"/>
          <w:numId w:val="10"/>
        </w:numPr>
        <w:tabs>
          <w:tab w:val="clear" w:pos="720"/>
          <w:tab w:val="num" w:pos="540"/>
        </w:tabs>
        <w:ind w:left="540"/>
        <w:rPr>
          <w:rFonts w:asciiTheme="minorHAnsi" w:hAnsiTheme="minorHAnsi" w:cs="Tahoma"/>
          <w:sz w:val="20"/>
          <w:szCs w:val="20"/>
        </w:rPr>
      </w:pPr>
      <w:r w:rsidRPr="008D2089">
        <w:rPr>
          <w:rFonts w:asciiTheme="minorHAnsi" w:hAnsiTheme="minorHAnsi" w:cs="Tahoma"/>
          <w:sz w:val="20"/>
          <w:szCs w:val="20"/>
        </w:rPr>
        <w:t>Healthcare scheme available (employee contribution only)</w:t>
      </w:r>
    </w:p>
    <w:p w14:paraId="253FE844" w14:textId="77777777" w:rsidR="005569FD" w:rsidRPr="008D2089" w:rsidRDefault="005569FD" w:rsidP="00FF712A">
      <w:pPr>
        <w:numPr>
          <w:ilvl w:val="0"/>
          <w:numId w:val="10"/>
        </w:numPr>
        <w:tabs>
          <w:tab w:val="clear" w:pos="720"/>
          <w:tab w:val="num" w:pos="540"/>
        </w:tabs>
        <w:ind w:left="540"/>
        <w:jc w:val="both"/>
        <w:rPr>
          <w:rFonts w:asciiTheme="minorHAnsi" w:hAnsiTheme="minorHAnsi" w:cs="Tahoma"/>
          <w:sz w:val="20"/>
          <w:szCs w:val="20"/>
        </w:rPr>
      </w:pPr>
      <w:r w:rsidRPr="008D2089">
        <w:rPr>
          <w:rFonts w:asciiTheme="minorHAnsi" w:hAnsiTheme="minorHAnsi" w:cs="Tahoma"/>
          <w:sz w:val="20"/>
          <w:szCs w:val="20"/>
        </w:rPr>
        <w:t xml:space="preserve">The </w:t>
      </w:r>
      <w:proofErr w:type="spellStart"/>
      <w:r w:rsidRPr="008D2089">
        <w:rPr>
          <w:rFonts w:asciiTheme="minorHAnsi" w:hAnsiTheme="minorHAnsi" w:cs="Tahoma"/>
          <w:sz w:val="20"/>
          <w:szCs w:val="20"/>
        </w:rPr>
        <w:t>postholder</w:t>
      </w:r>
      <w:proofErr w:type="spellEnd"/>
      <w:r w:rsidRPr="008D2089">
        <w:rPr>
          <w:rFonts w:asciiTheme="minorHAnsi" w:hAnsiTheme="minorHAnsi" w:cs="Tahoma"/>
          <w:sz w:val="20"/>
          <w:szCs w:val="20"/>
        </w:rPr>
        <w:t xml:space="preserve"> must be willing to travel sensibly throughout London and occasionally throughout the UK</w:t>
      </w:r>
    </w:p>
    <w:p w14:paraId="5F7D9DB0" w14:textId="77777777" w:rsidR="002C40DF" w:rsidRPr="008D2089" w:rsidRDefault="002C40DF" w:rsidP="00FF712A">
      <w:pPr>
        <w:ind w:left="540"/>
        <w:jc w:val="both"/>
        <w:rPr>
          <w:rFonts w:asciiTheme="minorHAnsi" w:hAnsiTheme="minorHAnsi" w:cs="Tahoma"/>
          <w:sz w:val="20"/>
          <w:szCs w:val="20"/>
        </w:rPr>
      </w:pPr>
    </w:p>
    <w:p w14:paraId="5D441E0C" w14:textId="6E473252" w:rsidR="009F4C01" w:rsidRPr="008D2089" w:rsidRDefault="009F4C01" w:rsidP="009F4C01">
      <w:pPr>
        <w:rPr>
          <w:rFonts w:asciiTheme="minorHAnsi" w:hAnsiTheme="minorHAnsi" w:cs="Tahoma"/>
          <w:b/>
          <w:sz w:val="22"/>
          <w:szCs w:val="22"/>
        </w:rPr>
      </w:pPr>
      <w:r w:rsidRPr="008D2089">
        <w:rPr>
          <w:rFonts w:asciiTheme="minorHAnsi" w:hAnsiTheme="minorHAnsi" w:cs="Tahoma"/>
          <w:b/>
          <w:sz w:val="22"/>
          <w:szCs w:val="22"/>
        </w:rPr>
        <w:t xml:space="preserve">Deadline for completed application forms: </w:t>
      </w:r>
      <w:r w:rsidR="006A7AC3">
        <w:rPr>
          <w:rFonts w:asciiTheme="minorHAnsi" w:hAnsiTheme="minorHAnsi" w:cs="Tahoma"/>
          <w:b/>
          <w:sz w:val="22"/>
          <w:szCs w:val="22"/>
        </w:rPr>
        <w:t>6pm 30</w:t>
      </w:r>
      <w:r w:rsidR="006A7AC3" w:rsidRPr="006A7AC3">
        <w:rPr>
          <w:rFonts w:asciiTheme="minorHAnsi" w:hAnsiTheme="minorHAnsi" w:cs="Tahoma"/>
          <w:b/>
          <w:sz w:val="22"/>
          <w:szCs w:val="22"/>
          <w:vertAlign w:val="superscript"/>
        </w:rPr>
        <w:t>th</w:t>
      </w:r>
      <w:r w:rsidR="006A7AC3">
        <w:rPr>
          <w:rFonts w:asciiTheme="minorHAnsi" w:hAnsiTheme="minorHAnsi" w:cs="Tahoma"/>
          <w:b/>
          <w:sz w:val="22"/>
          <w:szCs w:val="22"/>
        </w:rPr>
        <w:t xml:space="preserve"> </w:t>
      </w:r>
      <w:r w:rsidR="00E96EC6">
        <w:rPr>
          <w:rFonts w:asciiTheme="minorHAnsi" w:hAnsiTheme="minorHAnsi" w:cs="Tahoma"/>
          <w:b/>
          <w:sz w:val="22"/>
          <w:szCs w:val="22"/>
        </w:rPr>
        <w:t>Aug</w:t>
      </w:r>
      <w:r>
        <w:rPr>
          <w:rFonts w:asciiTheme="minorHAnsi" w:hAnsiTheme="minorHAnsi" w:cs="Tahoma"/>
          <w:b/>
          <w:sz w:val="22"/>
          <w:szCs w:val="22"/>
        </w:rPr>
        <w:t xml:space="preserve"> 2021</w:t>
      </w:r>
      <w:bookmarkStart w:id="0" w:name="_GoBack"/>
      <w:bookmarkEnd w:id="0"/>
    </w:p>
    <w:p w14:paraId="1941A24E" w14:textId="77777777" w:rsidR="009F4C01" w:rsidRPr="008D2089" w:rsidRDefault="009F4C01" w:rsidP="009F4C01">
      <w:pPr>
        <w:rPr>
          <w:rFonts w:asciiTheme="minorHAnsi" w:hAnsiTheme="minorHAnsi" w:cs="Tahoma"/>
          <w:b/>
          <w:sz w:val="22"/>
          <w:szCs w:val="22"/>
        </w:rPr>
      </w:pPr>
    </w:p>
    <w:p w14:paraId="05FC4C0D" w14:textId="0638C742" w:rsidR="009F4C01" w:rsidRPr="008D2089" w:rsidRDefault="009F4C01" w:rsidP="009F4C01">
      <w:pPr>
        <w:rPr>
          <w:rFonts w:asciiTheme="minorHAnsi" w:hAnsiTheme="minorHAnsi" w:cs="Tahoma"/>
          <w:b/>
          <w:sz w:val="22"/>
          <w:szCs w:val="22"/>
        </w:rPr>
      </w:pPr>
      <w:r w:rsidRPr="008D2089">
        <w:rPr>
          <w:rFonts w:asciiTheme="minorHAnsi" w:hAnsiTheme="minorHAnsi" w:cs="Tahoma"/>
          <w:b/>
          <w:sz w:val="22"/>
          <w:szCs w:val="22"/>
        </w:rPr>
        <w:t xml:space="preserve">Interviews will be held on:  </w:t>
      </w:r>
      <w:r w:rsidR="00E96EC6">
        <w:rPr>
          <w:rFonts w:asciiTheme="minorHAnsi" w:hAnsiTheme="minorHAnsi" w:cs="Tahoma"/>
          <w:b/>
          <w:sz w:val="22"/>
          <w:szCs w:val="22"/>
        </w:rPr>
        <w:t>6</w:t>
      </w:r>
      <w:r w:rsidR="00E96EC6" w:rsidRPr="00E96EC6">
        <w:rPr>
          <w:rFonts w:asciiTheme="minorHAnsi" w:hAnsiTheme="minorHAnsi" w:cs="Tahoma"/>
          <w:b/>
          <w:sz w:val="22"/>
          <w:szCs w:val="22"/>
          <w:vertAlign w:val="superscript"/>
        </w:rPr>
        <w:t>th</w:t>
      </w:r>
      <w:r w:rsidR="00E96EC6">
        <w:rPr>
          <w:rFonts w:asciiTheme="minorHAnsi" w:hAnsiTheme="minorHAnsi" w:cs="Tahoma"/>
          <w:b/>
          <w:sz w:val="22"/>
          <w:szCs w:val="22"/>
        </w:rPr>
        <w:t xml:space="preserve"> &amp; 7</w:t>
      </w:r>
      <w:r w:rsidR="00E96EC6" w:rsidRPr="00E96EC6">
        <w:rPr>
          <w:rFonts w:asciiTheme="minorHAnsi" w:hAnsiTheme="minorHAnsi" w:cs="Tahoma"/>
          <w:b/>
          <w:sz w:val="22"/>
          <w:szCs w:val="22"/>
          <w:vertAlign w:val="superscript"/>
        </w:rPr>
        <w:t>th</w:t>
      </w:r>
      <w:r w:rsidR="00E96EC6">
        <w:rPr>
          <w:rFonts w:asciiTheme="minorHAnsi" w:hAnsiTheme="minorHAnsi" w:cs="Tahoma"/>
          <w:b/>
          <w:sz w:val="22"/>
          <w:szCs w:val="22"/>
        </w:rPr>
        <w:t xml:space="preserve"> September </w:t>
      </w:r>
      <w:r w:rsidRPr="008D2089">
        <w:rPr>
          <w:rFonts w:asciiTheme="minorHAnsi" w:hAnsiTheme="minorHAnsi" w:cs="Tahoma"/>
          <w:b/>
          <w:sz w:val="22"/>
          <w:szCs w:val="22"/>
        </w:rPr>
        <w:t>2021</w:t>
      </w:r>
    </w:p>
    <w:p w14:paraId="3AFE4DAA" w14:textId="77777777" w:rsidR="009F4C01" w:rsidRPr="008D2089" w:rsidRDefault="009F4C01" w:rsidP="009F4C01">
      <w:pPr>
        <w:rPr>
          <w:rFonts w:asciiTheme="minorHAnsi" w:hAnsiTheme="minorHAnsi" w:cs="Tahoma"/>
          <w:b/>
          <w:sz w:val="22"/>
          <w:szCs w:val="22"/>
        </w:rPr>
      </w:pPr>
    </w:p>
    <w:p w14:paraId="48F63C69" w14:textId="77777777" w:rsidR="009F4C01" w:rsidRPr="008D2089" w:rsidRDefault="009F4C01" w:rsidP="009F4C01">
      <w:pPr>
        <w:rPr>
          <w:rFonts w:asciiTheme="minorHAnsi" w:hAnsiTheme="minorHAnsi" w:cs="Tahoma"/>
          <w:sz w:val="22"/>
          <w:szCs w:val="22"/>
        </w:rPr>
      </w:pPr>
      <w:r w:rsidRPr="00173B91">
        <w:rPr>
          <w:rFonts w:asciiTheme="minorHAnsi" w:hAnsiTheme="minorHAnsi" w:cs="Tahoma"/>
          <w:b/>
          <w:sz w:val="22"/>
          <w:szCs w:val="22"/>
        </w:rPr>
        <w:t>Completed application forms should be emailed to</w:t>
      </w:r>
      <w:r w:rsidRPr="008D2089">
        <w:rPr>
          <w:rFonts w:asciiTheme="minorHAnsi" w:hAnsiTheme="minorHAnsi" w:cs="Tahoma"/>
          <w:sz w:val="22"/>
          <w:szCs w:val="22"/>
        </w:rPr>
        <w:t xml:space="preserve">: </w:t>
      </w:r>
      <w:hyperlink r:id="rId10" w:history="1">
        <w:r w:rsidRPr="00127AAA">
          <w:rPr>
            <w:rStyle w:val="Hyperlink"/>
            <w:rFonts w:asciiTheme="minorHAnsi" w:hAnsiTheme="minorHAnsi" w:cs="Tahoma"/>
            <w:sz w:val="22"/>
            <w:szCs w:val="22"/>
          </w:rPr>
          <w:t>Michael.Heath@thames21.org.uk</w:t>
        </w:r>
      </w:hyperlink>
      <w:r>
        <w:rPr>
          <w:rFonts w:asciiTheme="minorHAnsi" w:hAnsiTheme="minorHAnsi" w:cs="Tahoma"/>
          <w:sz w:val="22"/>
          <w:szCs w:val="22"/>
        </w:rPr>
        <w:t xml:space="preserve"> </w:t>
      </w:r>
      <w:r w:rsidRPr="008D2089">
        <w:rPr>
          <w:rFonts w:asciiTheme="minorHAnsi" w:hAnsiTheme="minorHAnsi" w:cs="Tahoma"/>
          <w:sz w:val="22"/>
          <w:szCs w:val="22"/>
        </w:rPr>
        <w:t xml:space="preserve"> </w:t>
      </w:r>
    </w:p>
    <w:p w14:paraId="29787731" w14:textId="77777777" w:rsidR="009F4C01" w:rsidRPr="008D2089" w:rsidRDefault="009F4C01" w:rsidP="009F4C01">
      <w:pPr>
        <w:rPr>
          <w:rFonts w:asciiTheme="minorHAnsi" w:hAnsiTheme="minorHAnsi" w:cs="Tahoma"/>
          <w:sz w:val="22"/>
          <w:szCs w:val="22"/>
        </w:rPr>
      </w:pPr>
      <w:r w:rsidRPr="008D2089">
        <w:rPr>
          <w:rFonts w:asciiTheme="minorHAnsi" w:hAnsiTheme="minorHAnsi" w:cs="Tahoma"/>
          <w:sz w:val="22"/>
          <w:szCs w:val="22"/>
        </w:rPr>
        <w:t xml:space="preserve">Or posted to: Michael Heath, Personnel Manager, Thames21, </w:t>
      </w:r>
      <w:proofErr w:type="spellStart"/>
      <w:r w:rsidRPr="008D2089">
        <w:rPr>
          <w:rFonts w:asciiTheme="minorHAnsi" w:hAnsiTheme="minorHAnsi" w:cs="Tahoma"/>
          <w:sz w:val="22"/>
          <w:szCs w:val="22"/>
        </w:rPr>
        <w:t>Walbrook</w:t>
      </w:r>
      <w:proofErr w:type="spellEnd"/>
      <w:r w:rsidRPr="008D2089">
        <w:rPr>
          <w:rFonts w:asciiTheme="minorHAnsi" w:hAnsiTheme="minorHAnsi" w:cs="Tahoma"/>
          <w:sz w:val="22"/>
          <w:szCs w:val="22"/>
        </w:rPr>
        <w:t xml:space="preserve"> Wharf, 78-83 Upper Thames Street, London EC4R 3TD</w:t>
      </w:r>
    </w:p>
    <w:p w14:paraId="480F0334" w14:textId="500DC591" w:rsidR="005569FD" w:rsidRPr="008D2089" w:rsidRDefault="00564817" w:rsidP="00FF712A">
      <w:pPr>
        <w:rPr>
          <w:rFonts w:asciiTheme="minorHAnsi" w:hAnsiTheme="minorHAnsi" w:cs="Tahoma"/>
          <w:color w:val="000000"/>
          <w:sz w:val="22"/>
        </w:rPr>
      </w:pPr>
      <w:r>
        <w:rPr>
          <w:rFonts w:asciiTheme="minorHAnsi" w:hAnsiTheme="minorHAnsi" w:cs="Tahoma"/>
        </w:rPr>
        <w:tab/>
      </w:r>
    </w:p>
    <w:sectPr w:rsidR="005569FD" w:rsidRPr="008D2089" w:rsidSect="007A3508">
      <w:footerReference w:type="default" r:id="rId11"/>
      <w:pgSz w:w="12240" w:h="15840"/>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471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240A1" w14:textId="77777777" w:rsidR="00A80FFA" w:rsidRDefault="00A80FFA" w:rsidP="00A71754">
      <w:r>
        <w:separator/>
      </w:r>
    </w:p>
  </w:endnote>
  <w:endnote w:type="continuationSeparator" w:id="0">
    <w:p w14:paraId="185A7802" w14:textId="77777777" w:rsidR="00A80FFA" w:rsidRDefault="00A80FFA" w:rsidP="00A7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fa Rotis Semi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BABB" w14:textId="77777777" w:rsidR="00D81D4F" w:rsidRDefault="00D81D4F">
    <w:pPr>
      <w:pStyle w:val="Footer"/>
      <w:jc w:val="center"/>
    </w:pPr>
    <w:r>
      <w:fldChar w:fldCharType="begin"/>
    </w:r>
    <w:r>
      <w:instrText xml:space="preserve"> PAGE   \* MERGEFORMAT </w:instrText>
    </w:r>
    <w:r>
      <w:fldChar w:fldCharType="separate"/>
    </w:r>
    <w:r w:rsidR="006A7AC3">
      <w:rPr>
        <w:noProof/>
      </w:rPr>
      <w:t>3</w:t>
    </w:r>
    <w:r>
      <w:rPr>
        <w:noProof/>
      </w:rPr>
      <w:fldChar w:fldCharType="end"/>
    </w:r>
  </w:p>
  <w:p w14:paraId="6E0E75E4" w14:textId="77777777" w:rsidR="00D81D4F" w:rsidRDefault="00D8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D3698" w14:textId="77777777" w:rsidR="00A80FFA" w:rsidRDefault="00A80FFA" w:rsidP="00A71754">
      <w:r>
        <w:separator/>
      </w:r>
    </w:p>
  </w:footnote>
  <w:footnote w:type="continuationSeparator" w:id="0">
    <w:p w14:paraId="055E660B" w14:textId="77777777" w:rsidR="00A80FFA" w:rsidRDefault="00A80FFA" w:rsidP="00A71754">
      <w:r>
        <w:continuationSeparator/>
      </w:r>
    </w:p>
  </w:footnote>
  <w:footnote w:id="1">
    <w:p w14:paraId="5156D063" w14:textId="77777777" w:rsidR="00FE27A5" w:rsidRDefault="00FE27A5" w:rsidP="00FE27A5">
      <w:pPr>
        <w:pStyle w:val="FootnoteText"/>
      </w:pPr>
      <w:r>
        <w:rPr>
          <w:rStyle w:val="FootnoteReference"/>
        </w:rPr>
        <w:footnoteRef/>
      </w:r>
      <w:r>
        <w:t xml:space="preserve"> </w:t>
      </w:r>
      <w:hyperlink r:id="rId1" w:history="1">
        <w:r>
          <w:rPr>
            <w:rStyle w:val="Hyperlink"/>
          </w:rPr>
          <w:t>Home | In-No-Plastic (innoplastic.eu)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399"/>
    <w:multiLevelType w:val="hybridMultilevel"/>
    <w:tmpl w:val="EFC0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BE7C0D"/>
    <w:multiLevelType w:val="hybridMultilevel"/>
    <w:tmpl w:val="8F8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105DE"/>
    <w:multiLevelType w:val="hybridMultilevel"/>
    <w:tmpl w:val="776C0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C210D3"/>
    <w:multiLevelType w:val="hybridMultilevel"/>
    <w:tmpl w:val="636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E5F29"/>
    <w:multiLevelType w:val="hybridMultilevel"/>
    <w:tmpl w:val="0AF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47E09"/>
    <w:multiLevelType w:val="hybridMultilevel"/>
    <w:tmpl w:val="021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73EEF"/>
    <w:multiLevelType w:val="hybridMultilevel"/>
    <w:tmpl w:val="40AC7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409F9"/>
    <w:multiLevelType w:val="hybridMultilevel"/>
    <w:tmpl w:val="48CAED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C572F"/>
    <w:multiLevelType w:val="hybridMultilevel"/>
    <w:tmpl w:val="EB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B6292"/>
    <w:multiLevelType w:val="hybridMultilevel"/>
    <w:tmpl w:val="FDC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C2553"/>
    <w:multiLevelType w:val="hybridMultilevel"/>
    <w:tmpl w:val="2132EBC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8D5400"/>
    <w:multiLevelType w:val="hybridMultilevel"/>
    <w:tmpl w:val="B35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E101D"/>
    <w:multiLevelType w:val="hybridMultilevel"/>
    <w:tmpl w:val="D6AAF37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64B7E"/>
    <w:multiLevelType w:val="hybridMultilevel"/>
    <w:tmpl w:val="C2A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6A4175"/>
    <w:multiLevelType w:val="hybridMultilevel"/>
    <w:tmpl w:val="C97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A4584"/>
    <w:multiLevelType w:val="hybridMultilevel"/>
    <w:tmpl w:val="38F8D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AC4F29"/>
    <w:multiLevelType w:val="hybridMultilevel"/>
    <w:tmpl w:val="36DE6B74"/>
    <w:lvl w:ilvl="0" w:tplc="8B48D056">
      <w:start w:val="1"/>
      <w:numFmt w:val="bullet"/>
      <w:lvlText w:val=""/>
      <w:lvlJc w:val="left"/>
      <w:pPr>
        <w:tabs>
          <w:tab w:val="num" w:pos="284"/>
        </w:tabs>
        <w:ind w:left="284" w:hanging="284"/>
      </w:pPr>
      <w:rPr>
        <w:rFonts w:ascii="Symbol" w:hAnsi="Symbol" w:hint="default"/>
      </w:rPr>
    </w:lvl>
    <w:lvl w:ilvl="1" w:tplc="01BCF88C">
      <w:start w:val="1"/>
      <w:numFmt w:val="bullet"/>
      <w:lvlText w:val="o"/>
      <w:lvlJc w:val="left"/>
      <w:pPr>
        <w:tabs>
          <w:tab w:val="num" w:pos="1440"/>
        </w:tabs>
        <w:ind w:left="1440" w:hanging="360"/>
      </w:pPr>
      <w:rPr>
        <w:rFonts w:ascii="Courier New" w:hAnsi="Courier New" w:cs="Courier New" w:hint="default"/>
      </w:rPr>
    </w:lvl>
    <w:lvl w:ilvl="2" w:tplc="BF304142">
      <w:start w:val="1"/>
      <w:numFmt w:val="bullet"/>
      <w:lvlText w:val=""/>
      <w:lvlJc w:val="left"/>
      <w:pPr>
        <w:tabs>
          <w:tab w:val="num" w:pos="2160"/>
        </w:tabs>
        <w:ind w:left="2160" w:hanging="360"/>
      </w:pPr>
      <w:rPr>
        <w:rFonts w:ascii="Wingdings" w:hAnsi="Wingdings" w:hint="default"/>
      </w:rPr>
    </w:lvl>
    <w:lvl w:ilvl="3" w:tplc="D3DAFAA6">
      <w:start w:val="1"/>
      <w:numFmt w:val="bullet"/>
      <w:lvlText w:val=""/>
      <w:lvlJc w:val="left"/>
      <w:pPr>
        <w:tabs>
          <w:tab w:val="num" w:pos="2880"/>
        </w:tabs>
        <w:ind w:left="2880" w:hanging="360"/>
      </w:pPr>
      <w:rPr>
        <w:rFonts w:ascii="Symbol" w:hAnsi="Symbol" w:hint="default"/>
      </w:rPr>
    </w:lvl>
    <w:lvl w:ilvl="4" w:tplc="61348ADC">
      <w:start w:val="1"/>
      <w:numFmt w:val="bullet"/>
      <w:lvlText w:val="o"/>
      <w:lvlJc w:val="left"/>
      <w:pPr>
        <w:tabs>
          <w:tab w:val="num" w:pos="3600"/>
        </w:tabs>
        <w:ind w:left="3600" w:hanging="360"/>
      </w:pPr>
      <w:rPr>
        <w:rFonts w:ascii="Courier New" w:hAnsi="Courier New" w:cs="Courier New" w:hint="default"/>
      </w:rPr>
    </w:lvl>
    <w:lvl w:ilvl="5" w:tplc="83643404">
      <w:start w:val="1"/>
      <w:numFmt w:val="bullet"/>
      <w:lvlText w:val=""/>
      <w:lvlJc w:val="left"/>
      <w:pPr>
        <w:tabs>
          <w:tab w:val="num" w:pos="4320"/>
        </w:tabs>
        <w:ind w:left="4320" w:hanging="360"/>
      </w:pPr>
      <w:rPr>
        <w:rFonts w:ascii="Wingdings" w:hAnsi="Wingdings" w:hint="default"/>
      </w:rPr>
    </w:lvl>
    <w:lvl w:ilvl="6" w:tplc="D3D87F42">
      <w:start w:val="1"/>
      <w:numFmt w:val="bullet"/>
      <w:lvlText w:val=""/>
      <w:lvlJc w:val="left"/>
      <w:pPr>
        <w:tabs>
          <w:tab w:val="num" w:pos="5040"/>
        </w:tabs>
        <w:ind w:left="5040" w:hanging="360"/>
      </w:pPr>
      <w:rPr>
        <w:rFonts w:ascii="Symbol" w:hAnsi="Symbol" w:hint="default"/>
      </w:rPr>
    </w:lvl>
    <w:lvl w:ilvl="7" w:tplc="84264E42">
      <w:start w:val="1"/>
      <w:numFmt w:val="bullet"/>
      <w:lvlText w:val="o"/>
      <w:lvlJc w:val="left"/>
      <w:pPr>
        <w:tabs>
          <w:tab w:val="num" w:pos="5760"/>
        </w:tabs>
        <w:ind w:left="5760" w:hanging="360"/>
      </w:pPr>
      <w:rPr>
        <w:rFonts w:ascii="Courier New" w:hAnsi="Courier New" w:cs="Courier New" w:hint="default"/>
      </w:rPr>
    </w:lvl>
    <w:lvl w:ilvl="8" w:tplc="AC606A5A">
      <w:start w:val="1"/>
      <w:numFmt w:val="bullet"/>
      <w:lvlText w:val=""/>
      <w:lvlJc w:val="left"/>
      <w:pPr>
        <w:tabs>
          <w:tab w:val="num" w:pos="6480"/>
        </w:tabs>
        <w:ind w:left="6480" w:hanging="360"/>
      </w:pPr>
      <w:rPr>
        <w:rFonts w:ascii="Wingdings" w:hAnsi="Wingdings" w:hint="default"/>
      </w:rPr>
    </w:lvl>
  </w:abstractNum>
  <w:abstractNum w:abstractNumId="17">
    <w:nsid w:val="3F4907ED"/>
    <w:multiLevelType w:val="hybridMultilevel"/>
    <w:tmpl w:val="72A0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05882"/>
    <w:multiLevelType w:val="hybridMultilevel"/>
    <w:tmpl w:val="E5C0B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0A2AFC"/>
    <w:multiLevelType w:val="hybridMultilevel"/>
    <w:tmpl w:val="A07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75DF6"/>
    <w:multiLevelType w:val="hybridMultilevel"/>
    <w:tmpl w:val="F32A3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2D666F"/>
    <w:multiLevelType w:val="hybridMultilevel"/>
    <w:tmpl w:val="E65E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0031BD"/>
    <w:multiLevelType w:val="hybridMultilevel"/>
    <w:tmpl w:val="9F6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504CB4"/>
    <w:multiLevelType w:val="hybridMultilevel"/>
    <w:tmpl w:val="B62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F3CBB"/>
    <w:multiLevelType w:val="hybridMultilevel"/>
    <w:tmpl w:val="150E1E90"/>
    <w:lvl w:ilvl="0" w:tplc="5E6CC2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E00A90"/>
    <w:multiLevelType w:val="hybridMultilevel"/>
    <w:tmpl w:val="C19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14B08"/>
    <w:multiLevelType w:val="hybridMultilevel"/>
    <w:tmpl w:val="657A69F8"/>
    <w:lvl w:ilvl="0" w:tplc="C7B854EC">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E6AAD"/>
    <w:multiLevelType w:val="hybridMultilevel"/>
    <w:tmpl w:val="DF68476C"/>
    <w:lvl w:ilvl="0" w:tplc="47AAB42C">
      <w:start w:val="1"/>
      <w:numFmt w:val="bullet"/>
      <w:lvlText w:val=""/>
      <w:lvlJc w:val="left"/>
      <w:pPr>
        <w:tabs>
          <w:tab w:val="num" w:pos="720"/>
        </w:tabs>
        <w:ind w:left="720" w:hanging="360"/>
      </w:pPr>
      <w:rPr>
        <w:rFonts w:ascii="Symbol" w:hAnsi="Symbol" w:hint="default"/>
        <w:color w:val="auto"/>
      </w:rPr>
    </w:lvl>
    <w:lvl w:ilvl="1" w:tplc="5E6CC2A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880AD6"/>
    <w:multiLevelType w:val="hybridMultilevel"/>
    <w:tmpl w:val="86085E82"/>
    <w:lvl w:ilvl="0" w:tplc="4F1426C4">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93958"/>
    <w:multiLevelType w:val="hybridMultilevel"/>
    <w:tmpl w:val="3C249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5F1574"/>
    <w:multiLevelType w:val="hybridMultilevel"/>
    <w:tmpl w:val="7C7ABBAC"/>
    <w:lvl w:ilvl="0" w:tplc="33A6BF54">
      <w:start w:val="1"/>
      <w:numFmt w:val="bullet"/>
      <w:lvlText w:val=""/>
      <w:lvlJc w:val="left"/>
      <w:pPr>
        <w:ind w:left="1080" w:hanging="360"/>
      </w:pPr>
      <w:rPr>
        <w:rFonts w:ascii="Symbol" w:hAnsi="Symbol" w:hint="default"/>
      </w:rPr>
    </w:lvl>
    <w:lvl w:ilvl="1" w:tplc="A4225CD2">
      <w:start w:val="1"/>
      <w:numFmt w:val="bullet"/>
      <w:lvlText w:val="o"/>
      <w:lvlJc w:val="left"/>
      <w:pPr>
        <w:ind w:left="1800" w:hanging="360"/>
      </w:pPr>
      <w:rPr>
        <w:rFonts w:ascii="Courier New" w:hAnsi="Courier New" w:hint="default"/>
      </w:rPr>
    </w:lvl>
    <w:lvl w:ilvl="2" w:tplc="3678E9E4">
      <w:start w:val="1"/>
      <w:numFmt w:val="bullet"/>
      <w:lvlText w:val=""/>
      <w:lvlJc w:val="left"/>
      <w:pPr>
        <w:ind w:left="2520" w:hanging="360"/>
      </w:pPr>
      <w:rPr>
        <w:rFonts w:ascii="Wingdings" w:hAnsi="Wingdings" w:hint="default"/>
      </w:rPr>
    </w:lvl>
    <w:lvl w:ilvl="3" w:tplc="7C8EDAC4">
      <w:start w:val="1"/>
      <w:numFmt w:val="bullet"/>
      <w:lvlText w:val=""/>
      <w:lvlJc w:val="left"/>
      <w:pPr>
        <w:ind w:left="3240" w:hanging="360"/>
      </w:pPr>
      <w:rPr>
        <w:rFonts w:ascii="Symbol" w:hAnsi="Symbol" w:hint="default"/>
      </w:rPr>
    </w:lvl>
    <w:lvl w:ilvl="4" w:tplc="4F9223C0">
      <w:start w:val="1"/>
      <w:numFmt w:val="bullet"/>
      <w:lvlText w:val="o"/>
      <w:lvlJc w:val="left"/>
      <w:pPr>
        <w:ind w:left="3960" w:hanging="360"/>
      </w:pPr>
      <w:rPr>
        <w:rFonts w:ascii="Courier New" w:hAnsi="Courier New" w:hint="default"/>
      </w:rPr>
    </w:lvl>
    <w:lvl w:ilvl="5" w:tplc="D27A272C">
      <w:start w:val="1"/>
      <w:numFmt w:val="bullet"/>
      <w:lvlText w:val=""/>
      <w:lvlJc w:val="left"/>
      <w:pPr>
        <w:ind w:left="4680" w:hanging="360"/>
      </w:pPr>
      <w:rPr>
        <w:rFonts w:ascii="Wingdings" w:hAnsi="Wingdings" w:hint="default"/>
      </w:rPr>
    </w:lvl>
    <w:lvl w:ilvl="6" w:tplc="34B8DED0">
      <w:start w:val="1"/>
      <w:numFmt w:val="bullet"/>
      <w:lvlText w:val=""/>
      <w:lvlJc w:val="left"/>
      <w:pPr>
        <w:ind w:left="5400" w:hanging="360"/>
      </w:pPr>
      <w:rPr>
        <w:rFonts w:ascii="Symbol" w:hAnsi="Symbol" w:hint="default"/>
      </w:rPr>
    </w:lvl>
    <w:lvl w:ilvl="7" w:tplc="951AA82C">
      <w:start w:val="1"/>
      <w:numFmt w:val="bullet"/>
      <w:lvlText w:val="o"/>
      <w:lvlJc w:val="left"/>
      <w:pPr>
        <w:ind w:left="6120" w:hanging="360"/>
      </w:pPr>
      <w:rPr>
        <w:rFonts w:ascii="Courier New" w:hAnsi="Courier New" w:hint="default"/>
      </w:rPr>
    </w:lvl>
    <w:lvl w:ilvl="8" w:tplc="415820E0">
      <w:start w:val="1"/>
      <w:numFmt w:val="bullet"/>
      <w:lvlText w:val=""/>
      <w:lvlJc w:val="left"/>
      <w:pPr>
        <w:ind w:left="6840" w:hanging="360"/>
      </w:pPr>
      <w:rPr>
        <w:rFonts w:ascii="Wingdings" w:hAnsi="Wingdings" w:hint="default"/>
      </w:rPr>
    </w:lvl>
  </w:abstractNum>
  <w:abstractNum w:abstractNumId="32">
    <w:nsid w:val="7F2A3392"/>
    <w:multiLevelType w:val="hybridMultilevel"/>
    <w:tmpl w:val="5E0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4"/>
  </w:num>
  <w:num w:numId="4">
    <w:abstractNumId w:val="16"/>
  </w:num>
  <w:num w:numId="5">
    <w:abstractNumId w:val="6"/>
  </w:num>
  <w:num w:numId="6">
    <w:abstractNumId w:val="0"/>
  </w:num>
  <w:num w:numId="7">
    <w:abstractNumId w:val="9"/>
  </w:num>
  <w:num w:numId="8">
    <w:abstractNumId w:val="26"/>
  </w:num>
  <w:num w:numId="9">
    <w:abstractNumId w:val="29"/>
  </w:num>
  <w:num w:numId="10">
    <w:abstractNumId w:val="27"/>
  </w:num>
  <w:num w:numId="11">
    <w:abstractNumId w:val="23"/>
  </w:num>
  <w:num w:numId="12">
    <w:abstractNumId w:val="25"/>
  </w:num>
  <w:num w:numId="13">
    <w:abstractNumId w:val="19"/>
  </w:num>
  <w:num w:numId="14">
    <w:abstractNumId w:val="3"/>
  </w:num>
  <w:num w:numId="15">
    <w:abstractNumId w:val="8"/>
  </w:num>
  <w:num w:numId="16">
    <w:abstractNumId w:val="1"/>
  </w:num>
  <w:num w:numId="17">
    <w:abstractNumId w:val="21"/>
  </w:num>
  <w:num w:numId="18">
    <w:abstractNumId w:val="4"/>
  </w:num>
  <w:num w:numId="19">
    <w:abstractNumId w:val="14"/>
  </w:num>
  <w:num w:numId="20">
    <w:abstractNumId w:val="13"/>
  </w:num>
  <w:num w:numId="21">
    <w:abstractNumId w:val="5"/>
  </w:num>
  <w:num w:numId="22">
    <w:abstractNumId w:val="20"/>
  </w:num>
  <w:num w:numId="23">
    <w:abstractNumId w:val="18"/>
  </w:num>
  <w:num w:numId="24">
    <w:abstractNumId w:val="17"/>
  </w:num>
  <w:num w:numId="25">
    <w:abstractNumId w:val="22"/>
  </w:num>
  <w:num w:numId="26">
    <w:abstractNumId w:val="11"/>
  </w:num>
  <w:num w:numId="27">
    <w:abstractNumId w:val="7"/>
  </w:num>
  <w:num w:numId="28">
    <w:abstractNumId w:val="15"/>
  </w:num>
  <w:num w:numId="29">
    <w:abstractNumId w:val="30"/>
  </w:num>
  <w:num w:numId="30">
    <w:abstractNumId w:val="32"/>
  </w:num>
  <w:num w:numId="31">
    <w:abstractNumId w:val="10"/>
  </w:num>
  <w:num w:numId="32">
    <w:abstractNumId w:val="31"/>
  </w:num>
  <w:num w:numId="3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e">
    <w15:presenceInfo w15:providerId="None" w15:userId="Nath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1B"/>
    <w:rsid w:val="00000D36"/>
    <w:rsid w:val="00005A3A"/>
    <w:rsid w:val="000105F6"/>
    <w:rsid w:val="00014A95"/>
    <w:rsid w:val="00020406"/>
    <w:rsid w:val="00040804"/>
    <w:rsid w:val="0004471A"/>
    <w:rsid w:val="000558B7"/>
    <w:rsid w:val="0006641B"/>
    <w:rsid w:val="00073D82"/>
    <w:rsid w:val="00074F19"/>
    <w:rsid w:val="0008209B"/>
    <w:rsid w:val="000903B4"/>
    <w:rsid w:val="000916EE"/>
    <w:rsid w:val="00096571"/>
    <w:rsid w:val="000A36C8"/>
    <w:rsid w:val="000A50A1"/>
    <w:rsid w:val="000A6419"/>
    <w:rsid w:val="000B19A9"/>
    <w:rsid w:val="000C43BE"/>
    <w:rsid w:val="000E0144"/>
    <w:rsid w:val="000F2D97"/>
    <w:rsid w:val="000F4CC9"/>
    <w:rsid w:val="000F7C8C"/>
    <w:rsid w:val="00112FB8"/>
    <w:rsid w:val="00120FE7"/>
    <w:rsid w:val="0013054A"/>
    <w:rsid w:val="00132FDC"/>
    <w:rsid w:val="001447A1"/>
    <w:rsid w:val="00145184"/>
    <w:rsid w:val="001452D5"/>
    <w:rsid w:val="001460DD"/>
    <w:rsid w:val="0014649A"/>
    <w:rsid w:val="00150AA5"/>
    <w:rsid w:val="001527E2"/>
    <w:rsid w:val="001607B1"/>
    <w:rsid w:val="00163DF9"/>
    <w:rsid w:val="001651C8"/>
    <w:rsid w:val="0016657E"/>
    <w:rsid w:val="001711C1"/>
    <w:rsid w:val="00173B91"/>
    <w:rsid w:val="00174131"/>
    <w:rsid w:val="00174FD4"/>
    <w:rsid w:val="00182239"/>
    <w:rsid w:val="001B2050"/>
    <w:rsid w:val="001B2E44"/>
    <w:rsid w:val="001C27E2"/>
    <w:rsid w:val="001E31D3"/>
    <w:rsid w:val="001E3E9D"/>
    <w:rsid w:val="001E5877"/>
    <w:rsid w:val="001F4E98"/>
    <w:rsid w:val="00200D70"/>
    <w:rsid w:val="00201505"/>
    <w:rsid w:val="00201FBD"/>
    <w:rsid w:val="00205292"/>
    <w:rsid w:val="0021050B"/>
    <w:rsid w:val="00221E40"/>
    <w:rsid w:val="0022482D"/>
    <w:rsid w:val="002269EE"/>
    <w:rsid w:val="0026730C"/>
    <w:rsid w:val="0027286E"/>
    <w:rsid w:val="0028603C"/>
    <w:rsid w:val="00290096"/>
    <w:rsid w:val="002B5259"/>
    <w:rsid w:val="002B52D0"/>
    <w:rsid w:val="002C40DF"/>
    <w:rsid w:val="002C4609"/>
    <w:rsid w:val="002D3347"/>
    <w:rsid w:val="002E19EA"/>
    <w:rsid w:val="002F01F8"/>
    <w:rsid w:val="002F1B21"/>
    <w:rsid w:val="002F2519"/>
    <w:rsid w:val="002F2611"/>
    <w:rsid w:val="002F615F"/>
    <w:rsid w:val="003030F9"/>
    <w:rsid w:val="00312D38"/>
    <w:rsid w:val="0031684F"/>
    <w:rsid w:val="003217A9"/>
    <w:rsid w:val="003228AF"/>
    <w:rsid w:val="00325680"/>
    <w:rsid w:val="00326E8F"/>
    <w:rsid w:val="00330F52"/>
    <w:rsid w:val="00331EC3"/>
    <w:rsid w:val="003536D0"/>
    <w:rsid w:val="003549C4"/>
    <w:rsid w:val="0036447B"/>
    <w:rsid w:val="00365786"/>
    <w:rsid w:val="0036680F"/>
    <w:rsid w:val="00376086"/>
    <w:rsid w:val="003832B0"/>
    <w:rsid w:val="00383717"/>
    <w:rsid w:val="00384378"/>
    <w:rsid w:val="0039099F"/>
    <w:rsid w:val="003A2EBD"/>
    <w:rsid w:val="003B205E"/>
    <w:rsid w:val="003B2A9F"/>
    <w:rsid w:val="003B460D"/>
    <w:rsid w:val="003C4173"/>
    <w:rsid w:val="003D260D"/>
    <w:rsid w:val="003F2718"/>
    <w:rsid w:val="003F7C5D"/>
    <w:rsid w:val="00401D7F"/>
    <w:rsid w:val="00403EA2"/>
    <w:rsid w:val="00415587"/>
    <w:rsid w:val="00417349"/>
    <w:rsid w:val="00426C64"/>
    <w:rsid w:val="00430857"/>
    <w:rsid w:val="0043402F"/>
    <w:rsid w:val="00437419"/>
    <w:rsid w:val="00440A9F"/>
    <w:rsid w:val="00443D65"/>
    <w:rsid w:val="004445E7"/>
    <w:rsid w:val="004513C8"/>
    <w:rsid w:val="0045204A"/>
    <w:rsid w:val="00455D7A"/>
    <w:rsid w:val="00463430"/>
    <w:rsid w:val="004703B1"/>
    <w:rsid w:val="00477A5C"/>
    <w:rsid w:val="004854A3"/>
    <w:rsid w:val="00490456"/>
    <w:rsid w:val="00496810"/>
    <w:rsid w:val="004972D7"/>
    <w:rsid w:val="004B62D3"/>
    <w:rsid w:val="004B6F60"/>
    <w:rsid w:val="004C13D1"/>
    <w:rsid w:val="004C4881"/>
    <w:rsid w:val="004F089B"/>
    <w:rsid w:val="00501323"/>
    <w:rsid w:val="00505479"/>
    <w:rsid w:val="00507F70"/>
    <w:rsid w:val="005169D4"/>
    <w:rsid w:val="0052116F"/>
    <w:rsid w:val="0052430E"/>
    <w:rsid w:val="0052707A"/>
    <w:rsid w:val="00527674"/>
    <w:rsid w:val="00530A73"/>
    <w:rsid w:val="00531EB8"/>
    <w:rsid w:val="00545723"/>
    <w:rsid w:val="00546177"/>
    <w:rsid w:val="005569FD"/>
    <w:rsid w:val="00564817"/>
    <w:rsid w:val="00570FBF"/>
    <w:rsid w:val="005763F9"/>
    <w:rsid w:val="00577826"/>
    <w:rsid w:val="00583872"/>
    <w:rsid w:val="00593F89"/>
    <w:rsid w:val="005B29B7"/>
    <w:rsid w:val="005C4628"/>
    <w:rsid w:val="005D635A"/>
    <w:rsid w:val="005D6FA1"/>
    <w:rsid w:val="005E3692"/>
    <w:rsid w:val="005F2BA0"/>
    <w:rsid w:val="005F36B9"/>
    <w:rsid w:val="005F5B5F"/>
    <w:rsid w:val="00600A8F"/>
    <w:rsid w:val="006056D7"/>
    <w:rsid w:val="00630E26"/>
    <w:rsid w:val="00631395"/>
    <w:rsid w:val="006403FE"/>
    <w:rsid w:val="006421DD"/>
    <w:rsid w:val="00653973"/>
    <w:rsid w:val="00674B8F"/>
    <w:rsid w:val="00681726"/>
    <w:rsid w:val="006825F3"/>
    <w:rsid w:val="0069342B"/>
    <w:rsid w:val="006A47FB"/>
    <w:rsid w:val="006A7AC3"/>
    <w:rsid w:val="006B4A24"/>
    <w:rsid w:val="006D12D4"/>
    <w:rsid w:val="006D3FAA"/>
    <w:rsid w:val="006D6D53"/>
    <w:rsid w:val="006E1599"/>
    <w:rsid w:val="006F04E6"/>
    <w:rsid w:val="006F2166"/>
    <w:rsid w:val="006F44C1"/>
    <w:rsid w:val="006F7BCC"/>
    <w:rsid w:val="0071448F"/>
    <w:rsid w:val="00731222"/>
    <w:rsid w:val="00742446"/>
    <w:rsid w:val="007435B0"/>
    <w:rsid w:val="00744A7D"/>
    <w:rsid w:val="00751CAF"/>
    <w:rsid w:val="0075274D"/>
    <w:rsid w:val="00753265"/>
    <w:rsid w:val="00760780"/>
    <w:rsid w:val="00764584"/>
    <w:rsid w:val="00786CE0"/>
    <w:rsid w:val="007929B2"/>
    <w:rsid w:val="007A3508"/>
    <w:rsid w:val="007A44B0"/>
    <w:rsid w:val="007B09A2"/>
    <w:rsid w:val="007B0E3F"/>
    <w:rsid w:val="007D112E"/>
    <w:rsid w:val="007D1CDC"/>
    <w:rsid w:val="007D516D"/>
    <w:rsid w:val="007D63CA"/>
    <w:rsid w:val="007F33B9"/>
    <w:rsid w:val="00816D74"/>
    <w:rsid w:val="00826D1C"/>
    <w:rsid w:val="00831D21"/>
    <w:rsid w:val="00832A3A"/>
    <w:rsid w:val="00832DE1"/>
    <w:rsid w:val="008419D4"/>
    <w:rsid w:val="008449FD"/>
    <w:rsid w:val="008547BB"/>
    <w:rsid w:val="00855BE2"/>
    <w:rsid w:val="00861CAB"/>
    <w:rsid w:val="00872CAF"/>
    <w:rsid w:val="00890BB3"/>
    <w:rsid w:val="008C2BFF"/>
    <w:rsid w:val="008C4840"/>
    <w:rsid w:val="008D2089"/>
    <w:rsid w:val="008D5207"/>
    <w:rsid w:val="008F2D4D"/>
    <w:rsid w:val="008F7250"/>
    <w:rsid w:val="008F7E83"/>
    <w:rsid w:val="00907193"/>
    <w:rsid w:val="00911A3E"/>
    <w:rsid w:val="00912337"/>
    <w:rsid w:val="00924541"/>
    <w:rsid w:val="00924DA9"/>
    <w:rsid w:val="00926C40"/>
    <w:rsid w:val="009339BE"/>
    <w:rsid w:val="00937FC2"/>
    <w:rsid w:val="009504AE"/>
    <w:rsid w:val="009579F2"/>
    <w:rsid w:val="00960AD5"/>
    <w:rsid w:val="009747C0"/>
    <w:rsid w:val="00981961"/>
    <w:rsid w:val="00990668"/>
    <w:rsid w:val="00994DBB"/>
    <w:rsid w:val="009B66E8"/>
    <w:rsid w:val="009B7E7D"/>
    <w:rsid w:val="009C30AB"/>
    <w:rsid w:val="009D3E93"/>
    <w:rsid w:val="009D6709"/>
    <w:rsid w:val="009E08A7"/>
    <w:rsid w:val="009E17AA"/>
    <w:rsid w:val="009E6266"/>
    <w:rsid w:val="009F3EA8"/>
    <w:rsid w:val="009F4C01"/>
    <w:rsid w:val="00A02AEA"/>
    <w:rsid w:val="00A21C56"/>
    <w:rsid w:val="00A2304C"/>
    <w:rsid w:val="00A27734"/>
    <w:rsid w:val="00A35F1B"/>
    <w:rsid w:val="00A43B67"/>
    <w:rsid w:val="00A447EE"/>
    <w:rsid w:val="00A5423F"/>
    <w:rsid w:val="00A70A4F"/>
    <w:rsid w:val="00A71754"/>
    <w:rsid w:val="00A72616"/>
    <w:rsid w:val="00A763ED"/>
    <w:rsid w:val="00A80FFA"/>
    <w:rsid w:val="00A86AB7"/>
    <w:rsid w:val="00A87B67"/>
    <w:rsid w:val="00A9288F"/>
    <w:rsid w:val="00A95E5B"/>
    <w:rsid w:val="00AC1F70"/>
    <w:rsid w:val="00AC4EF6"/>
    <w:rsid w:val="00AD36FB"/>
    <w:rsid w:val="00AD5E1B"/>
    <w:rsid w:val="00AE0E71"/>
    <w:rsid w:val="00AE184C"/>
    <w:rsid w:val="00AE3FB7"/>
    <w:rsid w:val="00AE70B1"/>
    <w:rsid w:val="00AF279D"/>
    <w:rsid w:val="00AF65A0"/>
    <w:rsid w:val="00B25B80"/>
    <w:rsid w:val="00B44392"/>
    <w:rsid w:val="00B4446F"/>
    <w:rsid w:val="00B51D0A"/>
    <w:rsid w:val="00B546EE"/>
    <w:rsid w:val="00B632FC"/>
    <w:rsid w:val="00B6489E"/>
    <w:rsid w:val="00B72DDC"/>
    <w:rsid w:val="00B737CC"/>
    <w:rsid w:val="00B74C07"/>
    <w:rsid w:val="00B85698"/>
    <w:rsid w:val="00B858D6"/>
    <w:rsid w:val="00BB304B"/>
    <w:rsid w:val="00BD5BAB"/>
    <w:rsid w:val="00BD7D8B"/>
    <w:rsid w:val="00BE0144"/>
    <w:rsid w:val="00BF1A86"/>
    <w:rsid w:val="00BF3BAE"/>
    <w:rsid w:val="00BF586D"/>
    <w:rsid w:val="00BF7A8B"/>
    <w:rsid w:val="00BF7CB6"/>
    <w:rsid w:val="00C119EA"/>
    <w:rsid w:val="00C302F5"/>
    <w:rsid w:val="00C5205F"/>
    <w:rsid w:val="00C54219"/>
    <w:rsid w:val="00C55A61"/>
    <w:rsid w:val="00C668C4"/>
    <w:rsid w:val="00C75F67"/>
    <w:rsid w:val="00C81CE2"/>
    <w:rsid w:val="00C84B02"/>
    <w:rsid w:val="00CA426C"/>
    <w:rsid w:val="00CA7A79"/>
    <w:rsid w:val="00CB1E16"/>
    <w:rsid w:val="00CB5007"/>
    <w:rsid w:val="00CB5D9D"/>
    <w:rsid w:val="00CB60B5"/>
    <w:rsid w:val="00CC4A4E"/>
    <w:rsid w:val="00CD2E6C"/>
    <w:rsid w:val="00CD567B"/>
    <w:rsid w:val="00CE31CA"/>
    <w:rsid w:val="00CE7BB6"/>
    <w:rsid w:val="00CF6586"/>
    <w:rsid w:val="00CF79C4"/>
    <w:rsid w:val="00D228AC"/>
    <w:rsid w:val="00D30F81"/>
    <w:rsid w:val="00D3235F"/>
    <w:rsid w:val="00D42E76"/>
    <w:rsid w:val="00D722BA"/>
    <w:rsid w:val="00D7742C"/>
    <w:rsid w:val="00D81D4F"/>
    <w:rsid w:val="00D91D03"/>
    <w:rsid w:val="00D925CC"/>
    <w:rsid w:val="00D95459"/>
    <w:rsid w:val="00DA001F"/>
    <w:rsid w:val="00DA7675"/>
    <w:rsid w:val="00DC5DFC"/>
    <w:rsid w:val="00DD5AD2"/>
    <w:rsid w:val="00DD7058"/>
    <w:rsid w:val="00DE28E5"/>
    <w:rsid w:val="00DE6AEA"/>
    <w:rsid w:val="00DF351E"/>
    <w:rsid w:val="00DF7D48"/>
    <w:rsid w:val="00E226E3"/>
    <w:rsid w:val="00E25BA5"/>
    <w:rsid w:val="00E37B8B"/>
    <w:rsid w:val="00E65C19"/>
    <w:rsid w:val="00E75604"/>
    <w:rsid w:val="00E77F29"/>
    <w:rsid w:val="00E928DB"/>
    <w:rsid w:val="00E9468F"/>
    <w:rsid w:val="00E96EC6"/>
    <w:rsid w:val="00EB6A63"/>
    <w:rsid w:val="00EC2A27"/>
    <w:rsid w:val="00ED3C7B"/>
    <w:rsid w:val="00ED75FF"/>
    <w:rsid w:val="00EE365C"/>
    <w:rsid w:val="00EE48AD"/>
    <w:rsid w:val="00EF0351"/>
    <w:rsid w:val="00F0233B"/>
    <w:rsid w:val="00F11116"/>
    <w:rsid w:val="00F11AA7"/>
    <w:rsid w:val="00F15283"/>
    <w:rsid w:val="00F205C0"/>
    <w:rsid w:val="00F57351"/>
    <w:rsid w:val="00F60082"/>
    <w:rsid w:val="00F65D44"/>
    <w:rsid w:val="00F717AF"/>
    <w:rsid w:val="00F7647C"/>
    <w:rsid w:val="00F76807"/>
    <w:rsid w:val="00F879D0"/>
    <w:rsid w:val="00FA13AF"/>
    <w:rsid w:val="00FA4224"/>
    <w:rsid w:val="00FB5943"/>
    <w:rsid w:val="00FC1308"/>
    <w:rsid w:val="00FC2706"/>
    <w:rsid w:val="00FC50C6"/>
    <w:rsid w:val="00FC7107"/>
    <w:rsid w:val="00FD397E"/>
    <w:rsid w:val="00FE271E"/>
    <w:rsid w:val="00FE27A5"/>
    <w:rsid w:val="00FE55AA"/>
    <w:rsid w:val="00FF13FF"/>
    <w:rsid w:val="00FF1537"/>
    <w:rsid w:val="00FF712A"/>
    <w:rsid w:val="097B0B00"/>
    <w:rsid w:val="10EC87C7"/>
    <w:rsid w:val="11BE191E"/>
    <w:rsid w:val="13CF9CDB"/>
    <w:rsid w:val="13EFF81A"/>
    <w:rsid w:val="1B66054D"/>
    <w:rsid w:val="1D22FD61"/>
    <w:rsid w:val="2167D039"/>
    <w:rsid w:val="23572B6C"/>
    <w:rsid w:val="2622ABDF"/>
    <w:rsid w:val="2652A890"/>
    <w:rsid w:val="2AA01BBD"/>
    <w:rsid w:val="2C7E4454"/>
    <w:rsid w:val="2E731250"/>
    <w:rsid w:val="32BA4106"/>
    <w:rsid w:val="374CF583"/>
    <w:rsid w:val="39CBAEBD"/>
    <w:rsid w:val="3F7F9BB1"/>
    <w:rsid w:val="3FD8560D"/>
    <w:rsid w:val="447FF8B2"/>
    <w:rsid w:val="6004FDD3"/>
    <w:rsid w:val="62868302"/>
    <w:rsid w:val="69DCE90E"/>
    <w:rsid w:val="6B90ACE4"/>
    <w:rsid w:val="6EABCE6E"/>
    <w:rsid w:val="72102302"/>
    <w:rsid w:val="7D1E2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A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1B"/>
    <w:rPr>
      <w:sz w:val="24"/>
      <w:szCs w:val="24"/>
      <w:lang w:val="en-GB" w:eastAsia="en-US"/>
    </w:rPr>
  </w:style>
  <w:style w:type="paragraph" w:styleId="Heading1">
    <w:name w:val="heading 1"/>
    <w:basedOn w:val="Normal"/>
    <w:next w:val="Normal"/>
    <w:link w:val="Heading1Char"/>
    <w:qFormat/>
    <w:rsid w:val="00832DE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uiPriority w:val="22"/>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val="en-GB"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character" w:styleId="CommentReference">
    <w:name w:val="annotation reference"/>
    <w:rsid w:val="00DD5AD2"/>
    <w:rPr>
      <w:sz w:val="16"/>
      <w:szCs w:val="16"/>
    </w:rPr>
  </w:style>
  <w:style w:type="paragraph" w:styleId="CommentText">
    <w:name w:val="annotation text"/>
    <w:basedOn w:val="Normal"/>
    <w:link w:val="CommentTextChar"/>
    <w:rsid w:val="00DD5AD2"/>
    <w:rPr>
      <w:sz w:val="20"/>
      <w:szCs w:val="20"/>
    </w:rPr>
  </w:style>
  <w:style w:type="character" w:customStyle="1" w:styleId="CommentTextChar">
    <w:name w:val="Comment Text Char"/>
    <w:link w:val="CommentText"/>
    <w:rsid w:val="00DD5AD2"/>
    <w:rPr>
      <w:lang w:eastAsia="en-US"/>
    </w:rPr>
  </w:style>
  <w:style w:type="paragraph" w:styleId="CommentSubject">
    <w:name w:val="annotation subject"/>
    <w:basedOn w:val="CommentText"/>
    <w:next w:val="CommentText"/>
    <w:link w:val="CommentSubjectChar"/>
    <w:rsid w:val="00DD5AD2"/>
    <w:rPr>
      <w:b/>
      <w:bCs/>
    </w:rPr>
  </w:style>
  <w:style w:type="character" w:customStyle="1" w:styleId="CommentSubjectChar">
    <w:name w:val="Comment Subject Char"/>
    <w:link w:val="CommentSubject"/>
    <w:rsid w:val="00DD5AD2"/>
    <w:rPr>
      <w:b/>
      <w:bCs/>
      <w:lang w:eastAsia="en-US"/>
    </w:rPr>
  </w:style>
  <w:style w:type="paragraph" w:styleId="Revision">
    <w:name w:val="Revision"/>
    <w:hidden/>
    <w:uiPriority w:val="99"/>
    <w:semiHidden/>
    <w:rsid w:val="00DD5AD2"/>
    <w:rPr>
      <w:sz w:val="24"/>
      <w:szCs w:val="24"/>
      <w:lang w:val="en-GB" w:eastAsia="en-US"/>
    </w:rPr>
  </w:style>
  <w:style w:type="character" w:styleId="Hyperlink">
    <w:name w:val="Hyperlink"/>
    <w:uiPriority w:val="99"/>
    <w:unhideWhenUsed/>
    <w:rsid w:val="00AD36FB"/>
    <w:rPr>
      <w:color w:val="0000FF"/>
      <w:u w:val="single"/>
    </w:rPr>
  </w:style>
  <w:style w:type="paragraph" w:customStyle="1" w:styleId="Normal0">
    <w:name w:val="[Normal]"/>
    <w:basedOn w:val="Normal"/>
    <w:uiPriority w:val="99"/>
    <w:rsid w:val="00AD36FB"/>
    <w:rPr>
      <w:rFonts w:ascii="Arial" w:eastAsia="Calibri" w:hAnsi="Arial" w:cs="Arial"/>
      <w:lang w:eastAsia="en-GB"/>
    </w:rPr>
  </w:style>
  <w:style w:type="paragraph" w:styleId="Header">
    <w:name w:val="header"/>
    <w:basedOn w:val="Normal"/>
    <w:link w:val="HeaderChar"/>
    <w:rsid w:val="00A71754"/>
    <w:pPr>
      <w:tabs>
        <w:tab w:val="center" w:pos="4513"/>
        <w:tab w:val="right" w:pos="9026"/>
      </w:tabs>
    </w:pPr>
  </w:style>
  <w:style w:type="character" w:customStyle="1" w:styleId="HeaderChar">
    <w:name w:val="Header Char"/>
    <w:link w:val="Header"/>
    <w:rsid w:val="00A71754"/>
    <w:rPr>
      <w:sz w:val="24"/>
      <w:szCs w:val="24"/>
      <w:lang w:eastAsia="en-US"/>
    </w:rPr>
  </w:style>
  <w:style w:type="paragraph" w:styleId="Footer">
    <w:name w:val="footer"/>
    <w:basedOn w:val="Normal"/>
    <w:link w:val="FooterChar"/>
    <w:uiPriority w:val="99"/>
    <w:rsid w:val="00A71754"/>
    <w:pPr>
      <w:tabs>
        <w:tab w:val="center" w:pos="4513"/>
        <w:tab w:val="right" w:pos="9026"/>
      </w:tabs>
    </w:pPr>
  </w:style>
  <w:style w:type="character" w:customStyle="1" w:styleId="FooterChar">
    <w:name w:val="Footer Char"/>
    <w:link w:val="Footer"/>
    <w:uiPriority w:val="99"/>
    <w:rsid w:val="00A71754"/>
    <w:rPr>
      <w:sz w:val="24"/>
      <w:szCs w:val="24"/>
      <w:lang w:eastAsia="en-US"/>
    </w:rPr>
  </w:style>
  <w:style w:type="character" w:customStyle="1" w:styleId="Heading1Char">
    <w:name w:val="Heading 1 Char"/>
    <w:link w:val="Heading1"/>
    <w:rsid w:val="00832DE1"/>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sid w:val="00F205C0"/>
    <w:rPr>
      <w:sz w:val="20"/>
      <w:szCs w:val="20"/>
    </w:rPr>
  </w:style>
  <w:style w:type="character" w:customStyle="1" w:styleId="FootnoteTextChar">
    <w:name w:val="Footnote Text Char"/>
    <w:basedOn w:val="DefaultParagraphFont"/>
    <w:link w:val="FootnoteText"/>
    <w:rsid w:val="00F205C0"/>
    <w:rPr>
      <w:lang w:val="en-GB" w:eastAsia="en-US"/>
    </w:rPr>
  </w:style>
  <w:style w:type="character" w:styleId="FootnoteReference">
    <w:name w:val="footnote reference"/>
    <w:basedOn w:val="DefaultParagraphFont"/>
    <w:rsid w:val="00F205C0"/>
    <w:rPr>
      <w:vertAlign w:val="superscript"/>
    </w:rPr>
  </w:style>
  <w:style w:type="character" w:styleId="Emphasis">
    <w:name w:val="Emphasis"/>
    <w:basedOn w:val="DefaultParagraphFont"/>
    <w:qFormat/>
    <w:rsid w:val="00E37B8B"/>
    <w:rPr>
      <w:i/>
      <w:iCs/>
    </w:rPr>
  </w:style>
  <w:style w:type="character" w:styleId="FollowedHyperlink">
    <w:name w:val="FollowedHyperlink"/>
    <w:basedOn w:val="DefaultParagraphFont"/>
    <w:semiHidden/>
    <w:unhideWhenUsed/>
    <w:rsid w:val="00FE27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1B"/>
    <w:rPr>
      <w:sz w:val="24"/>
      <w:szCs w:val="24"/>
      <w:lang w:val="en-GB" w:eastAsia="en-US"/>
    </w:rPr>
  </w:style>
  <w:style w:type="paragraph" w:styleId="Heading1">
    <w:name w:val="heading 1"/>
    <w:basedOn w:val="Normal"/>
    <w:next w:val="Normal"/>
    <w:link w:val="Heading1Char"/>
    <w:qFormat/>
    <w:rsid w:val="00832DE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uiPriority w:val="22"/>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val="en-GB"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character" w:styleId="CommentReference">
    <w:name w:val="annotation reference"/>
    <w:rsid w:val="00DD5AD2"/>
    <w:rPr>
      <w:sz w:val="16"/>
      <w:szCs w:val="16"/>
    </w:rPr>
  </w:style>
  <w:style w:type="paragraph" w:styleId="CommentText">
    <w:name w:val="annotation text"/>
    <w:basedOn w:val="Normal"/>
    <w:link w:val="CommentTextChar"/>
    <w:rsid w:val="00DD5AD2"/>
    <w:rPr>
      <w:sz w:val="20"/>
      <w:szCs w:val="20"/>
    </w:rPr>
  </w:style>
  <w:style w:type="character" w:customStyle="1" w:styleId="CommentTextChar">
    <w:name w:val="Comment Text Char"/>
    <w:link w:val="CommentText"/>
    <w:rsid w:val="00DD5AD2"/>
    <w:rPr>
      <w:lang w:eastAsia="en-US"/>
    </w:rPr>
  </w:style>
  <w:style w:type="paragraph" w:styleId="CommentSubject">
    <w:name w:val="annotation subject"/>
    <w:basedOn w:val="CommentText"/>
    <w:next w:val="CommentText"/>
    <w:link w:val="CommentSubjectChar"/>
    <w:rsid w:val="00DD5AD2"/>
    <w:rPr>
      <w:b/>
      <w:bCs/>
    </w:rPr>
  </w:style>
  <w:style w:type="character" w:customStyle="1" w:styleId="CommentSubjectChar">
    <w:name w:val="Comment Subject Char"/>
    <w:link w:val="CommentSubject"/>
    <w:rsid w:val="00DD5AD2"/>
    <w:rPr>
      <w:b/>
      <w:bCs/>
      <w:lang w:eastAsia="en-US"/>
    </w:rPr>
  </w:style>
  <w:style w:type="paragraph" w:styleId="Revision">
    <w:name w:val="Revision"/>
    <w:hidden/>
    <w:uiPriority w:val="99"/>
    <w:semiHidden/>
    <w:rsid w:val="00DD5AD2"/>
    <w:rPr>
      <w:sz w:val="24"/>
      <w:szCs w:val="24"/>
      <w:lang w:val="en-GB" w:eastAsia="en-US"/>
    </w:rPr>
  </w:style>
  <w:style w:type="character" w:styleId="Hyperlink">
    <w:name w:val="Hyperlink"/>
    <w:uiPriority w:val="99"/>
    <w:unhideWhenUsed/>
    <w:rsid w:val="00AD36FB"/>
    <w:rPr>
      <w:color w:val="0000FF"/>
      <w:u w:val="single"/>
    </w:rPr>
  </w:style>
  <w:style w:type="paragraph" w:customStyle="1" w:styleId="Normal0">
    <w:name w:val="[Normal]"/>
    <w:basedOn w:val="Normal"/>
    <w:uiPriority w:val="99"/>
    <w:rsid w:val="00AD36FB"/>
    <w:rPr>
      <w:rFonts w:ascii="Arial" w:eastAsia="Calibri" w:hAnsi="Arial" w:cs="Arial"/>
      <w:lang w:eastAsia="en-GB"/>
    </w:rPr>
  </w:style>
  <w:style w:type="paragraph" w:styleId="Header">
    <w:name w:val="header"/>
    <w:basedOn w:val="Normal"/>
    <w:link w:val="HeaderChar"/>
    <w:rsid w:val="00A71754"/>
    <w:pPr>
      <w:tabs>
        <w:tab w:val="center" w:pos="4513"/>
        <w:tab w:val="right" w:pos="9026"/>
      </w:tabs>
    </w:pPr>
  </w:style>
  <w:style w:type="character" w:customStyle="1" w:styleId="HeaderChar">
    <w:name w:val="Header Char"/>
    <w:link w:val="Header"/>
    <w:rsid w:val="00A71754"/>
    <w:rPr>
      <w:sz w:val="24"/>
      <w:szCs w:val="24"/>
      <w:lang w:eastAsia="en-US"/>
    </w:rPr>
  </w:style>
  <w:style w:type="paragraph" w:styleId="Footer">
    <w:name w:val="footer"/>
    <w:basedOn w:val="Normal"/>
    <w:link w:val="FooterChar"/>
    <w:uiPriority w:val="99"/>
    <w:rsid w:val="00A71754"/>
    <w:pPr>
      <w:tabs>
        <w:tab w:val="center" w:pos="4513"/>
        <w:tab w:val="right" w:pos="9026"/>
      </w:tabs>
    </w:pPr>
  </w:style>
  <w:style w:type="character" w:customStyle="1" w:styleId="FooterChar">
    <w:name w:val="Footer Char"/>
    <w:link w:val="Footer"/>
    <w:uiPriority w:val="99"/>
    <w:rsid w:val="00A71754"/>
    <w:rPr>
      <w:sz w:val="24"/>
      <w:szCs w:val="24"/>
      <w:lang w:eastAsia="en-US"/>
    </w:rPr>
  </w:style>
  <w:style w:type="character" w:customStyle="1" w:styleId="Heading1Char">
    <w:name w:val="Heading 1 Char"/>
    <w:link w:val="Heading1"/>
    <w:rsid w:val="00832DE1"/>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sid w:val="00F205C0"/>
    <w:rPr>
      <w:sz w:val="20"/>
      <w:szCs w:val="20"/>
    </w:rPr>
  </w:style>
  <w:style w:type="character" w:customStyle="1" w:styleId="FootnoteTextChar">
    <w:name w:val="Footnote Text Char"/>
    <w:basedOn w:val="DefaultParagraphFont"/>
    <w:link w:val="FootnoteText"/>
    <w:rsid w:val="00F205C0"/>
    <w:rPr>
      <w:lang w:val="en-GB" w:eastAsia="en-US"/>
    </w:rPr>
  </w:style>
  <w:style w:type="character" w:styleId="FootnoteReference">
    <w:name w:val="footnote reference"/>
    <w:basedOn w:val="DefaultParagraphFont"/>
    <w:rsid w:val="00F205C0"/>
    <w:rPr>
      <w:vertAlign w:val="superscript"/>
    </w:rPr>
  </w:style>
  <w:style w:type="character" w:styleId="Emphasis">
    <w:name w:val="Emphasis"/>
    <w:basedOn w:val="DefaultParagraphFont"/>
    <w:qFormat/>
    <w:rsid w:val="00E37B8B"/>
    <w:rPr>
      <w:i/>
      <w:iCs/>
    </w:rPr>
  </w:style>
  <w:style w:type="character" w:styleId="FollowedHyperlink">
    <w:name w:val="FollowedHyperlink"/>
    <w:basedOn w:val="DefaultParagraphFont"/>
    <w:semiHidden/>
    <w:unhideWhenUsed/>
    <w:rsid w:val="00FE2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755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ichael.Heath@thames21.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innoplast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9E53-740E-4D2F-B78F-2AB4E24F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Thames21</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A.J. McConville</cp:lastModifiedBy>
  <cp:revision>8</cp:revision>
  <cp:lastPrinted>2016-07-21T21:48:00Z</cp:lastPrinted>
  <dcterms:created xsi:type="dcterms:W3CDTF">2021-07-09T17:09:00Z</dcterms:created>
  <dcterms:modified xsi:type="dcterms:W3CDTF">2021-07-20T15:10:00Z</dcterms:modified>
</cp:coreProperties>
</file>